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BFFD" w14:textId="70CB4DA3" w:rsidR="00906B5B" w:rsidRPr="005B4F99" w:rsidRDefault="00906B5B" w:rsidP="00C763CE">
      <w:pPr>
        <w:rPr>
          <w:rFonts w:ascii="Arial" w:hAnsi="Arial" w:cs="Arial"/>
          <w:b/>
          <w:bCs/>
          <w:sz w:val="20"/>
          <w:szCs w:val="20"/>
        </w:rPr>
      </w:pPr>
    </w:p>
    <w:p w14:paraId="426E4DD7" w14:textId="0C042D64" w:rsidR="00906B5B" w:rsidRPr="005B4F99" w:rsidRDefault="00906B5B" w:rsidP="005B4F99">
      <w:pPr>
        <w:pStyle w:val="NoSpacing"/>
        <w:pBdr>
          <w:bottom w:val="single" w:sz="8" w:space="1" w:color="auto"/>
        </w:pBdr>
        <w:rPr>
          <w:rFonts w:ascii="Arial" w:hAnsi="Arial" w:cs="Arial"/>
          <w:b/>
          <w:bCs/>
        </w:rPr>
      </w:pPr>
      <w:r w:rsidRPr="005B4F99">
        <w:rPr>
          <w:rFonts w:ascii="Arial" w:hAnsi="Arial" w:cs="Arial"/>
          <w:b/>
          <w:bCs/>
        </w:rPr>
        <w:t xml:space="preserve">Reference </w:t>
      </w:r>
      <w:r w:rsidR="00497D66">
        <w:rPr>
          <w:rFonts w:ascii="Arial" w:hAnsi="Arial" w:cs="Arial"/>
          <w:b/>
          <w:bCs/>
        </w:rPr>
        <w:t>P</w:t>
      </w:r>
      <w:r w:rsidRPr="005B4F99">
        <w:rPr>
          <w:rFonts w:ascii="Arial" w:hAnsi="Arial" w:cs="Arial"/>
          <w:b/>
          <w:bCs/>
        </w:rPr>
        <w:t>ublications</w:t>
      </w:r>
    </w:p>
    <w:p w14:paraId="372AF738" w14:textId="70F36B81" w:rsidR="003A779F" w:rsidRPr="005B4F99" w:rsidRDefault="003A779F" w:rsidP="005B4F99">
      <w:pPr>
        <w:pStyle w:val="NoSpacing"/>
        <w:rPr>
          <w:rFonts w:ascii="Arial" w:hAnsi="Arial" w:cs="Arial"/>
          <w:sz w:val="10"/>
          <w:szCs w:val="10"/>
        </w:rPr>
      </w:pPr>
    </w:p>
    <w:p w14:paraId="607B6041" w14:textId="5D3B1C9F" w:rsidR="003A779F" w:rsidRPr="005B4F99" w:rsidRDefault="003A779F" w:rsidP="005B4F99">
      <w:pPr>
        <w:pStyle w:val="NoSpacing"/>
        <w:rPr>
          <w:rFonts w:ascii="Arial" w:hAnsi="Arial" w:cs="Arial"/>
          <w:u w:val="single"/>
        </w:rPr>
      </w:pPr>
      <w:r w:rsidRPr="005B4F99">
        <w:rPr>
          <w:rFonts w:ascii="Arial" w:eastAsiaTheme="minorEastAsia" w:hAnsi="Arial" w:cs="Arial"/>
          <w:u w:val="single"/>
        </w:rPr>
        <w:t>Iterative Synthetically Phosphorylated Isomers (iSPI)</w:t>
      </w:r>
      <w:r w:rsidRPr="005B4F99">
        <w:rPr>
          <w:rFonts w:ascii="Arial" w:hAnsi="Arial" w:cs="Arial"/>
          <w:u w:val="single"/>
        </w:rPr>
        <w:t xml:space="preserve"> </w:t>
      </w:r>
      <w:r w:rsidR="00906B5B">
        <w:rPr>
          <w:rFonts w:ascii="Arial" w:hAnsi="Arial" w:cs="Arial"/>
          <w:u w:val="single"/>
        </w:rPr>
        <w:t>d</w:t>
      </w:r>
      <w:r w:rsidRPr="005B4F99">
        <w:rPr>
          <w:rFonts w:ascii="Arial" w:hAnsi="Arial" w:cs="Arial"/>
          <w:u w:val="single"/>
        </w:rPr>
        <w:t>escribed in:</w:t>
      </w:r>
    </w:p>
    <w:p w14:paraId="78288550" w14:textId="7F056273" w:rsidR="003A779F" w:rsidRPr="005B4F99" w:rsidRDefault="003A779F" w:rsidP="005B4F99">
      <w:pPr>
        <w:pStyle w:val="NoSpacing"/>
        <w:numPr>
          <w:ilvl w:val="0"/>
          <w:numId w:val="28"/>
        </w:numPr>
        <w:ind w:left="36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Gassaway, Brandon M; Li, Jiaming; Rad, </w:t>
      </w:r>
      <w:proofErr w:type="spellStart"/>
      <w:r w:rsidRPr="005B4F99">
        <w:rPr>
          <w:rFonts w:ascii="Arial" w:hAnsi="Arial" w:cs="Arial"/>
        </w:rPr>
        <w:t>Ramin</w:t>
      </w:r>
      <w:proofErr w:type="spellEnd"/>
      <w:r w:rsidRPr="005B4F99">
        <w:rPr>
          <w:rFonts w:ascii="Arial" w:hAnsi="Arial" w:cs="Arial"/>
        </w:rPr>
        <w:t xml:space="preserve">; </w:t>
      </w:r>
      <w:proofErr w:type="spellStart"/>
      <w:r w:rsidRPr="005B4F99">
        <w:rPr>
          <w:rFonts w:ascii="Arial" w:hAnsi="Arial" w:cs="Arial"/>
        </w:rPr>
        <w:t>Mintseris</w:t>
      </w:r>
      <w:proofErr w:type="spellEnd"/>
      <w:r w:rsidRPr="005B4F99">
        <w:rPr>
          <w:rFonts w:ascii="Arial" w:hAnsi="Arial" w:cs="Arial"/>
        </w:rPr>
        <w:t xml:space="preserve">, Julian; Mohler, Kyle; Levy, Tyler; Aguiar, Mike; </w:t>
      </w:r>
      <w:proofErr w:type="spellStart"/>
      <w:r w:rsidRPr="005B4F99">
        <w:rPr>
          <w:rFonts w:ascii="Arial" w:hAnsi="Arial" w:cs="Arial"/>
        </w:rPr>
        <w:t>Beausoleil</w:t>
      </w:r>
      <w:proofErr w:type="spellEnd"/>
      <w:r w:rsidRPr="005B4F99">
        <w:rPr>
          <w:rFonts w:ascii="Arial" w:hAnsi="Arial" w:cs="Arial"/>
        </w:rPr>
        <w:t xml:space="preserve">, Sean; Paulo, Joao A; Rinehart, Jesse; </w:t>
      </w:r>
      <w:proofErr w:type="spellStart"/>
      <w:r w:rsidRPr="005B4F99">
        <w:rPr>
          <w:rFonts w:ascii="Arial" w:hAnsi="Arial" w:cs="Arial"/>
        </w:rPr>
        <w:t>Huttlin</w:t>
      </w:r>
      <w:proofErr w:type="spellEnd"/>
      <w:r w:rsidRPr="005B4F99">
        <w:rPr>
          <w:rFonts w:ascii="Arial" w:hAnsi="Arial" w:cs="Arial"/>
        </w:rPr>
        <w:t xml:space="preserve">, Edward L.; </w:t>
      </w:r>
      <w:proofErr w:type="spellStart"/>
      <w:r w:rsidRPr="005B4F99">
        <w:rPr>
          <w:rFonts w:ascii="Arial" w:hAnsi="Arial" w:cs="Arial"/>
        </w:rPr>
        <w:t>Gygi</w:t>
      </w:r>
      <w:proofErr w:type="spellEnd"/>
      <w:r w:rsidRPr="005B4F99">
        <w:rPr>
          <w:rFonts w:ascii="Arial" w:hAnsi="Arial" w:cs="Arial"/>
        </w:rPr>
        <w:t xml:space="preserve">, Steven P. </w:t>
      </w:r>
      <w:proofErr w:type="gramStart"/>
      <w:r w:rsidRPr="005B4F99">
        <w:rPr>
          <w:rFonts w:ascii="Arial" w:hAnsi="Arial" w:cs="Arial"/>
          <w:i/>
          <w:iCs/>
        </w:rPr>
        <w:t>A</w:t>
      </w:r>
      <w:proofErr w:type="gramEnd"/>
      <w:r w:rsidRPr="005B4F99">
        <w:rPr>
          <w:rFonts w:ascii="Arial" w:hAnsi="Arial" w:cs="Arial"/>
          <w:i/>
          <w:iCs/>
        </w:rPr>
        <w:t xml:space="preserve"> Multi-purpose, Regenerable, Proteome-scale, Human Phosphoserine Resource for Phosphoproteomics</w:t>
      </w:r>
      <w:r w:rsidRPr="005B4F99">
        <w:rPr>
          <w:rFonts w:ascii="Arial" w:hAnsi="Arial" w:cs="Arial"/>
        </w:rPr>
        <w:t xml:space="preserve">. Nature Methods 2022 </w:t>
      </w:r>
      <w:r w:rsidRPr="005B4F99">
        <w:rPr>
          <w:rFonts w:ascii="Arial" w:hAnsi="Arial" w:cs="Arial"/>
          <w:i/>
          <w:iCs/>
        </w:rPr>
        <w:t>in press</w:t>
      </w:r>
      <w:r w:rsidRPr="005B4F99">
        <w:rPr>
          <w:rFonts w:ascii="Arial" w:hAnsi="Arial" w:cs="Arial"/>
        </w:rPr>
        <w:t>.</w:t>
      </w:r>
    </w:p>
    <w:p w14:paraId="458F36E3" w14:textId="3F553030" w:rsidR="003A779F" w:rsidRPr="005B4F99" w:rsidRDefault="003A779F" w:rsidP="005B4F99">
      <w:pPr>
        <w:pStyle w:val="NoSpacing"/>
        <w:rPr>
          <w:rFonts w:ascii="Arial" w:hAnsi="Arial" w:cs="Arial"/>
          <w:sz w:val="20"/>
          <w:szCs w:val="20"/>
        </w:rPr>
      </w:pPr>
    </w:p>
    <w:p w14:paraId="223980CD" w14:textId="0B416804" w:rsidR="003A779F" w:rsidRPr="005B4F99" w:rsidRDefault="003A779F" w:rsidP="005B4F99">
      <w:pPr>
        <w:pStyle w:val="NoSpacing"/>
        <w:rPr>
          <w:rFonts w:ascii="Arial" w:hAnsi="Arial" w:cs="Arial"/>
          <w:u w:val="single"/>
        </w:rPr>
      </w:pPr>
      <w:r w:rsidRPr="005B4F99">
        <w:rPr>
          <w:rFonts w:ascii="Arial" w:hAnsi="Arial" w:cs="Arial"/>
          <w:u w:val="single"/>
        </w:rPr>
        <w:t xml:space="preserve">rEcoli </w:t>
      </w:r>
      <w:proofErr w:type="spellStart"/>
      <w:r w:rsidRPr="005B4F99">
        <w:rPr>
          <w:rFonts w:ascii="Arial" w:hAnsi="Arial" w:cs="Arial"/>
          <w:u w:val="single"/>
        </w:rPr>
        <w:t>XpS</w:t>
      </w:r>
      <w:proofErr w:type="spellEnd"/>
      <w:r w:rsidRPr="005B4F99">
        <w:rPr>
          <w:rFonts w:ascii="Arial" w:hAnsi="Arial" w:cs="Arial"/>
          <w:u w:val="single"/>
        </w:rPr>
        <w:t xml:space="preserve"> and </w:t>
      </w:r>
      <w:r w:rsidR="00D522D7" w:rsidRPr="005B4F99">
        <w:rPr>
          <w:rFonts w:ascii="Arial" w:hAnsi="Arial" w:cs="Arial"/>
          <w:u w:val="single"/>
        </w:rPr>
        <w:t xml:space="preserve">pSerOTS-C1* </w:t>
      </w:r>
      <w:r w:rsidRPr="005B4F99">
        <w:rPr>
          <w:rFonts w:ascii="Arial" w:hAnsi="Arial" w:cs="Arial"/>
          <w:u w:val="single"/>
        </w:rPr>
        <w:t xml:space="preserve">(V70) </w:t>
      </w:r>
      <w:r w:rsidR="00906B5B" w:rsidRPr="005B4F99">
        <w:rPr>
          <w:rFonts w:ascii="Arial" w:hAnsi="Arial" w:cs="Arial"/>
          <w:u w:val="single"/>
        </w:rPr>
        <w:t>d</w:t>
      </w:r>
      <w:r w:rsidRPr="005B4F99">
        <w:rPr>
          <w:rFonts w:ascii="Arial" w:hAnsi="Arial" w:cs="Arial"/>
          <w:u w:val="single"/>
        </w:rPr>
        <w:t>escribed in:</w:t>
      </w:r>
    </w:p>
    <w:p w14:paraId="34FF03B2" w14:textId="6740293B" w:rsidR="003A779F" w:rsidRPr="005B4F99" w:rsidRDefault="003A779F" w:rsidP="005B4F99">
      <w:pPr>
        <w:pStyle w:val="NoSpacing"/>
        <w:numPr>
          <w:ilvl w:val="0"/>
          <w:numId w:val="28"/>
        </w:numPr>
        <w:ind w:left="36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Mohler, Kyle; Moen, Jack; </w:t>
      </w:r>
      <w:proofErr w:type="spellStart"/>
      <w:r w:rsidRPr="005B4F99">
        <w:rPr>
          <w:rFonts w:ascii="Arial" w:hAnsi="Arial" w:cs="Arial"/>
        </w:rPr>
        <w:t>Rogulina</w:t>
      </w:r>
      <w:proofErr w:type="spellEnd"/>
      <w:r w:rsidRPr="005B4F99">
        <w:rPr>
          <w:rFonts w:ascii="Arial" w:hAnsi="Arial" w:cs="Arial"/>
        </w:rPr>
        <w:t xml:space="preserve">, Svetlana; Rinehart, Jesse. Principles for Systematic </w:t>
      </w:r>
      <w:r w:rsidRPr="005B4F99">
        <w:rPr>
          <w:rFonts w:ascii="Arial" w:hAnsi="Arial" w:cs="Arial"/>
          <w:i/>
          <w:iCs/>
        </w:rPr>
        <w:t>Optimization of an Orthogonal Translation System with Enhanced Biological Tolerance</w:t>
      </w:r>
      <w:r w:rsidRPr="005B4F99">
        <w:rPr>
          <w:rFonts w:ascii="Arial" w:hAnsi="Arial" w:cs="Arial"/>
        </w:rPr>
        <w:t xml:space="preserve">. </w:t>
      </w:r>
      <w:proofErr w:type="spellStart"/>
      <w:r w:rsidR="00EA5A40">
        <w:rPr>
          <w:rFonts w:ascii="Arial" w:hAnsi="Arial" w:cs="Arial"/>
        </w:rPr>
        <w:t>B</w:t>
      </w:r>
      <w:r w:rsidRPr="005B4F99">
        <w:rPr>
          <w:rFonts w:ascii="Arial" w:hAnsi="Arial" w:cs="Arial"/>
        </w:rPr>
        <w:t>ioRxiv</w:t>
      </w:r>
      <w:proofErr w:type="spellEnd"/>
      <w:r w:rsidRPr="005B4F99">
        <w:rPr>
          <w:rFonts w:ascii="Arial" w:hAnsi="Arial" w:cs="Arial"/>
        </w:rPr>
        <w:t xml:space="preserve"> 2021, 2021.05.20.444985; https://doi.org/10.1101/2021.05.20.444985</w:t>
      </w:r>
    </w:p>
    <w:p w14:paraId="010C0FF1" w14:textId="0F110F5C" w:rsidR="004C02E2" w:rsidRPr="005B4F99" w:rsidRDefault="004C02E2" w:rsidP="004C02E2">
      <w:pPr>
        <w:pStyle w:val="NoSpacing"/>
        <w:rPr>
          <w:rFonts w:ascii="Arial" w:hAnsi="Arial" w:cs="Arial"/>
          <w:sz w:val="32"/>
          <w:szCs w:val="32"/>
        </w:rPr>
      </w:pPr>
    </w:p>
    <w:p w14:paraId="109F17D5" w14:textId="24B3DD59" w:rsidR="004C02E2" w:rsidRPr="005B4F99" w:rsidRDefault="00B16ABB" w:rsidP="005B4F99">
      <w:pPr>
        <w:pStyle w:val="NoSpacing"/>
        <w:pBdr>
          <w:bottom w:val="single" w:sz="8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8F7D92">
        <w:rPr>
          <w:rFonts w:ascii="Arial" w:hAnsi="Arial" w:cs="Arial"/>
          <w:b/>
          <w:bCs/>
        </w:rPr>
        <w:t xml:space="preserve">elevant </w:t>
      </w:r>
      <w:r w:rsidR="00497D66">
        <w:rPr>
          <w:rFonts w:ascii="Arial" w:hAnsi="Arial" w:cs="Arial"/>
          <w:b/>
          <w:bCs/>
        </w:rPr>
        <w:t>R</w:t>
      </w:r>
      <w:r w:rsidR="008F7D92">
        <w:rPr>
          <w:rFonts w:ascii="Arial" w:hAnsi="Arial" w:cs="Arial"/>
          <w:b/>
          <w:bCs/>
        </w:rPr>
        <w:t xml:space="preserve">eagents </w:t>
      </w:r>
      <w:r w:rsidR="00497D66">
        <w:rPr>
          <w:rFonts w:ascii="Arial" w:hAnsi="Arial" w:cs="Arial"/>
          <w:b/>
          <w:bCs/>
        </w:rPr>
        <w:t>A</w:t>
      </w:r>
      <w:r w:rsidR="008F7D92">
        <w:rPr>
          <w:rFonts w:ascii="Arial" w:hAnsi="Arial" w:cs="Arial"/>
          <w:b/>
          <w:bCs/>
        </w:rPr>
        <w:t>vailable through</w:t>
      </w:r>
      <w:r w:rsidR="004C02E2" w:rsidRPr="005B4F99">
        <w:rPr>
          <w:rFonts w:ascii="Arial" w:hAnsi="Arial" w:cs="Arial"/>
          <w:b/>
          <w:bCs/>
        </w:rPr>
        <w:t xml:space="preserve"> </w:t>
      </w:r>
      <w:proofErr w:type="spellStart"/>
      <w:r w:rsidR="004C02E2" w:rsidRPr="005B4F99">
        <w:rPr>
          <w:rFonts w:ascii="Arial" w:hAnsi="Arial" w:cs="Arial"/>
          <w:b/>
          <w:bCs/>
        </w:rPr>
        <w:t>Addgene</w:t>
      </w:r>
      <w:proofErr w:type="spellEnd"/>
    </w:p>
    <w:p w14:paraId="070A69E1" w14:textId="233F6518" w:rsidR="004C02E2" w:rsidRPr="005B4F99" w:rsidRDefault="004C02E2" w:rsidP="004C02E2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p w14:paraId="0127E706" w14:textId="599C7426" w:rsidR="004C02E2" w:rsidRPr="005B4F99" w:rsidRDefault="004C02E2" w:rsidP="005B4F99">
      <w:pPr>
        <w:pStyle w:val="NoSpacing"/>
        <w:numPr>
          <w:ilvl w:val="0"/>
          <w:numId w:val="28"/>
        </w:numPr>
        <w:ind w:left="360"/>
        <w:rPr>
          <w:rFonts w:ascii="Arial" w:hAnsi="Arial" w:cs="Arial"/>
          <w:b/>
          <w:bCs/>
        </w:rPr>
      </w:pPr>
      <w:r w:rsidRPr="005B4F99">
        <w:rPr>
          <w:rFonts w:ascii="Arial" w:hAnsi="Arial" w:cs="Arial"/>
        </w:rPr>
        <w:t xml:space="preserve">rEcoli </w:t>
      </w:r>
      <w:proofErr w:type="spellStart"/>
      <w:r w:rsidRPr="005B4F99">
        <w:rPr>
          <w:rFonts w:ascii="Arial" w:hAnsi="Arial" w:cs="Arial"/>
        </w:rPr>
        <w:t>XpS</w:t>
      </w:r>
      <w:proofErr w:type="spellEnd"/>
      <w:r w:rsidRPr="005B4F99">
        <w:rPr>
          <w:rFonts w:ascii="Arial" w:hAnsi="Arial" w:cs="Arial"/>
        </w:rPr>
        <w:t xml:space="preserve"> </w:t>
      </w:r>
      <w:r w:rsidR="00CF0218">
        <w:rPr>
          <w:rFonts w:ascii="Arial" w:hAnsi="Arial" w:cs="Arial"/>
        </w:rPr>
        <w:tab/>
      </w:r>
      <w:r w:rsidR="00CF0218">
        <w:rPr>
          <w:rFonts w:ascii="Arial" w:hAnsi="Arial" w:cs="Arial"/>
        </w:rPr>
        <w:tab/>
        <w:t xml:space="preserve"> </w:t>
      </w:r>
      <w:proofErr w:type="spellStart"/>
      <w:r w:rsidR="008F7D92" w:rsidRPr="005B4F99">
        <w:rPr>
          <w:rFonts w:ascii="Arial" w:hAnsi="Arial" w:cs="Arial"/>
          <w:b/>
          <w:bCs/>
          <w:i/>
          <w:iCs/>
        </w:rPr>
        <w:t>Addgene</w:t>
      </w:r>
      <w:proofErr w:type="spellEnd"/>
      <w:r w:rsidR="008F7D92" w:rsidRPr="005B4F99">
        <w:rPr>
          <w:rFonts w:ascii="Arial" w:hAnsi="Arial" w:cs="Arial"/>
          <w:b/>
          <w:bCs/>
          <w:i/>
          <w:iCs/>
        </w:rPr>
        <w:t xml:space="preserve"> #: </w:t>
      </w:r>
      <w:r w:rsidRPr="005B4F99">
        <w:rPr>
          <w:rFonts w:ascii="Arial" w:hAnsi="Arial" w:cs="Arial"/>
          <w:b/>
          <w:bCs/>
          <w:i/>
          <w:iCs/>
        </w:rPr>
        <w:t>192872</w:t>
      </w:r>
    </w:p>
    <w:p w14:paraId="4DA8FE1B" w14:textId="13C95C33" w:rsidR="004C02E2" w:rsidRPr="005B4F99" w:rsidRDefault="0058764F" w:rsidP="004C02E2">
      <w:pPr>
        <w:pStyle w:val="NoSpacing"/>
        <w:rPr>
          <w:rFonts w:ascii="Arial" w:hAnsi="Arial" w:cs="Arial"/>
          <w:sz w:val="6"/>
          <w:szCs w:val="6"/>
        </w:rPr>
      </w:pPr>
      <w:r w:rsidRPr="005B4F9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F35390E" wp14:editId="3DD2C1DB">
            <wp:simplePos x="0" y="0"/>
            <wp:positionH relativeFrom="margin">
              <wp:posOffset>3192951</wp:posOffset>
            </wp:positionH>
            <wp:positionV relativeFrom="paragraph">
              <wp:posOffset>4862</wp:posOffset>
            </wp:positionV>
            <wp:extent cx="3732662" cy="2160680"/>
            <wp:effectExtent l="0" t="0" r="127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F3DA245-98E8-E393-3C75-36ECF01162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F3DA245-98E8-E393-3C75-36ECF01162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662" cy="21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68FE4" w14:textId="08CAF931" w:rsidR="004C02E2" w:rsidRPr="005B4F99" w:rsidRDefault="008F7D92" w:rsidP="005B4F99">
      <w:pPr>
        <w:pStyle w:val="NoSpacing"/>
        <w:numPr>
          <w:ilvl w:val="0"/>
          <w:numId w:val="28"/>
        </w:numPr>
        <w:ind w:left="360"/>
        <w:rPr>
          <w:rFonts w:ascii="Arial" w:hAnsi="Arial" w:cs="Arial"/>
          <w:b/>
          <w:bCs/>
        </w:rPr>
      </w:pPr>
      <w:r w:rsidRPr="005B4F99">
        <w:rPr>
          <w:rFonts w:ascii="Arial" w:hAnsi="Arial" w:cs="Arial"/>
        </w:rPr>
        <w:t xml:space="preserve">pSerOTS-C1* (V70) </w:t>
      </w:r>
      <w:r w:rsidR="00CF0218">
        <w:rPr>
          <w:rFonts w:ascii="Arial" w:hAnsi="Arial" w:cs="Arial"/>
        </w:rPr>
        <w:tab/>
        <w:t xml:space="preserve"> </w:t>
      </w:r>
      <w:proofErr w:type="spellStart"/>
      <w:r w:rsidRPr="00FF1D24">
        <w:rPr>
          <w:rFonts w:ascii="Arial" w:hAnsi="Arial" w:cs="Arial"/>
          <w:b/>
          <w:bCs/>
          <w:i/>
          <w:iCs/>
        </w:rPr>
        <w:t>Addgene</w:t>
      </w:r>
      <w:proofErr w:type="spellEnd"/>
      <w:r w:rsidRPr="00FF1D24">
        <w:rPr>
          <w:rFonts w:ascii="Arial" w:hAnsi="Arial" w:cs="Arial"/>
          <w:b/>
          <w:bCs/>
          <w:i/>
          <w:iCs/>
        </w:rPr>
        <w:t xml:space="preserve"> #: </w:t>
      </w:r>
      <w:r w:rsidR="004C02E2" w:rsidRPr="005B4F99">
        <w:rPr>
          <w:rFonts w:ascii="Arial" w:hAnsi="Arial" w:cs="Arial"/>
          <w:b/>
          <w:bCs/>
          <w:i/>
          <w:iCs/>
        </w:rPr>
        <w:t>188537</w:t>
      </w:r>
    </w:p>
    <w:p w14:paraId="782DDD27" w14:textId="5175D582" w:rsidR="004C02E2" w:rsidRPr="005B4F99" w:rsidRDefault="004C02E2" w:rsidP="004C02E2">
      <w:pPr>
        <w:pStyle w:val="NoSpacing"/>
        <w:rPr>
          <w:rFonts w:ascii="Arial" w:hAnsi="Arial" w:cs="Arial"/>
          <w:sz w:val="6"/>
          <w:szCs w:val="6"/>
        </w:rPr>
      </w:pPr>
    </w:p>
    <w:p w14:paraId="5C130C8A" w14:textId="6348E818" w:rsidR="004C02E2" w:rsidRPr="005B4F99" w:rsidRDefault="004C02E2" w:rsidP="008F7D92">
      <w:pPr>
        <w:pStyle w:val="NoSpacing"/>
        <w:numPr>
          <w:ilvl w:val="0"/>
          <w:numId w:val="28"/>
        </w:numPr>
        <w:ind w:left="360"/>
        <w:rPr>
          <w:rFonts w:ascii="Arial" w:hAnsi="Arial" w:cs="Arial"/>
        </w:rPr>
      </w:pPr>
      <w:proofErr w:type="spellStart"/>
      <w:r w:rsidRPr="005B4F99">
        <w:rPr>
          <w:rFonts w:ascii="Arial" w:hAnsi="Arial" w:cs="Arial"/>
        </w:rPr>
        <w:t>iSPI_pSer_Full_library</w:t>
      </w:r>
      <w:proofErr w:type="spellEnd"/>
      <w:r w:rsidRPr="005B4F99">
        <w:rPr>
          <w:rFonts w:ascii="Arial" w:hAnsi="Arial" w:cs="Arial"/>
        </w:rPr>
        <w:t xml:space="preserve"> </w:t>
      </w:r>
      <w:r w:rsidR="008F7D92" w:rsidRPr="005B4F99">
        <w:rPr>
          <w:rFonts w:ascii="Arial" w:hAnsi="Arial" w:cs="Arial"/>
        </w:rPr>
        <w:tab/>
        <w:t xml:space="preserve"> </w:t>
      </w:r>
      <w:proofErr w:type="spellStart"/>
      <w:r w:rsidR="008F7D92" w:rsidRPr="00CF0218">
        <w:rPr>
          <w:rFonts w:ascii="Arial" w:hAnsi="Arial" w:cs="Arial"/>
          <w:b/>
          <w:bCs/>
          <w:i/>
          <w:iCs/>
        </w:rPr>
        <w:t>Addgene</w:t>
      </w:r>
      <w:proofErr w:type="spellEnd"/>
      <w:r w:rsidR="008F7D92" w:rsidRPr="00CF0218">
        <w:rPr>
          <w:rFonts w:ascii="Arial" w:hAnsi="Arial" w:cs="Arial"/>
          <w:b/>
          <w:bCs/>
          <w:i/>
          <w:iCs/>
        </w:rPr>
        <w:t xml:space="preserve"> #: </w:t>
      </w:r>
      <w:r w:rsidRPr="005B4F99">
        <w:rPr>
          <w:rFonts w:ascii="Arial" w:hAnsi="Arial" w:cs="Arial"/>
          <w:b/>
          <w:bCs/>
          <w:i/>
          <w:iCs/>
        </w:rPr>
        <w:t>188536</w:t>
      </w:r>
    </w:p>
    <w:p w14:paraId="465522E8" w14:textId="0E2381F1" w:rsidR="008F7D92" w:rsidRPr="005B4F99" w:rsidRDefault="008F7D92" w:rsidP="005B4F99">
      <w:pPr>
        <w:pStyle w:val="NoSpacing"/>
        <w:rPr>
          <w:rFonts w:ascii="Arial" w:hAnsi="Arial" w:cs="Arial"/>
          <w:sz w:val="6"/>
          <w:szCs w:val="6"/>
        </w:rPr>
      </w:pPr>
    </w:p>
    <w:p w14:paraId="3C01CBEF" w14:textId="6DC6764F" w:rsidR="008F7D92" w:rsidRPr="005B4F99" w:rsidRDefault="004C02E2" w:rsidP="008F7D92">
      <w:pPr>
        <w:pStyle w:val="NoSpacing"/>
        <w:numPr>
          <w:ilvl w:val="0"/>
          <w:numId w:val="28"/>
        </w:numPr>
        <w:ind w:left="36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iSPI_pSer_Subpool#1 </w:t>
      </w:r>
      <w:r w:rsidR="008F7D92" w:rsidRPr="005B4F99">
        <w:rPr>
          <w:rFonts w:ascii="Arial" w:hAnsi="Arial" w:cs="Arial"/>
        </w:rPr>
        <w:tab/>
        <w:t xml:space="preserve"> </w:t>
      </w:r>
      <w:proofErr w:type="spellStart"/>
      <w:r w:rsidR="008F7D92" w:rsidRPr="00CF0218">
        <w:rPr>
          <w:rFonts w:ascii="Arial" w:hAnsi="Arial" w:cs="Arial"/>
          <w:b/>
          <w:bCs/>
          <w:i/>
          <w:iCs/>
        </w:rPr>
        <w:t>Addgene</w:t>
      </w:r>
      <w:proofErr w:type="spellEnd"/>
      <w:r w:rsidR="008F7D92" w:rsidRPr="00CF0218">
        <w:rPr>
          <w:rFonts w:ascii="Arial" w:hAnsi="Arial" w:cs="Arial"/>
          <w:b/>
          <w:bCs/>
          <w:i/>
          <w:iCs/>
        </w:rPr>
        <w:t xml:space="preserve"> #: </w:t>
      </w:r>
      <w:r w:rsidRPr="005B4F99">
        <w:rPr>
          <w:rFonts w:ascii="Arial" w:hAnsi="Arial" w:cs="Arial"/>
          <w:b/>
          <w:bCs/>
          <w:i/>
          <w:iCs/>
        </w:rPr>
        <w:t>188526</w:t>
      </w:r>
      <w:r w:rsidRPr="005B4F99">
        <w:rPr>
          <w:rFonts w:ascii="Arial" w:hAnsi="Arial" w:cs="Arial"/>
        </w:rPr>
        <w:t xml:space="preserve"> </w:t>
      </w:r>
    </w:p>
    <w:p w14:paraId="4A7575BE" w14:textId="77777777" w:rsidR="008F7D92" w:rsidRPr="005B4F99" w:rsidRDefault="008F7D92">
      <w:pPr>
        <w:pStyle w:val="NoSpacing"/>
        <w:rPr>
          <w:rFonts w:ascii="Arial" w:hAnsi="Arial" w:cs="Arial"/>
          <w:sz w:val="6"/>
          <w:szCs w:val="6"/>
        </w:rPr>
      </w:pPr>
    </w:p>
    <w:p w14:paraId="17693230" w14:textId="71B5A6AA" w:rsidR="008F7D92" w:rsidRPr="005B4F99" w:rsidRDefault="004C02E2" w:rsidP="008F7D92">
      <w:pPr>
        <w:pStyle w:val="NoSpacing"/>
        <w:numPr>
          <w:ilvl w:val="0"/>
          <w:numId w:val="28"/>
        </w:numPr>
        <w:ind w:left="36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iSPI_pSer_Subpool#2 </w:t>
      </w:r>
      <w:r w:rsidR="008F7D92" w:rsidRPr="005B4F99">
        <w:rPr>
          <w:rFonts w:ascii="Arial" w:hAnsi="Arial" w:cs="Arial"/>
        </w:rPr>
        <w:tab/>
        <w:t xml:space="preserve"> </w:t>
      </w:r>
      <w:proofErr w:type="spellStart"/>
      <w:r w:rsidR="008F7D92" w:rsidRPr="00CF0218">
        <w:rPr>
          <w:rFonts w:ascii="Arial" w:hAnsi="Arial" w:cs="Arial"/>
          <w:b/>
          <w:bCs/>
          <w:i/>
          <w:iCs/>
        </w:rPr>
        <w:t>Addgene</w:t>
      </w:r>
      <w:proofErr w:type="spellEnd"/>
      <w:r w:rsidR="008F7D92" w:rsidRPr="00CF0218">
        <w:rPr>
          <w:rFonts w:ascii="Arial" w:hAnsi="Arial" w:cs="Arial"/>
          <w:b/>
          <w:bCs/>
          <w:i/>
          <w:iCs/>
        </w:rPr>
        <w:t xml:space="preserve"> #: </w:t>
      </w:r>
      <w:r w:rsidRPr="005B4F99">
        <w:rPr>
          <w:rFonts w:ascii="Arial" w:hAnsi="Arial" w:cs="Arial"/>
          <w:i/>
          <w:iCs/>
        </w:rPr>
        <w:t>1</w:t>
      </w:r>
      <w:r w:rsidRPr="005B4F99">
        <w:rPr>
          <w:rFonts w:ascii="Arial" w:hAnsi="Arial" w:cs="Arial"/>
          <w:b/>
          <w:bCs/>
          <w:i/>
          <w:iCs/>
        </w:rPr>
        <w:t>88527</w:t>
      </w:r>
      <w:r w:rsidRPr="005B4F99">
        <w:rPr>
          <w:rFonts w:ascii="Arial" w:hAnsi="Arial" w:cs="Arial"/>
        </w:rPr>
        <w:t xml:space="preserve"> </w:t>
      </w:r>
    </w:p>
    <w:p w14:paraId="05412EE9" w14:textId="77777777" w:rsidR="008F7D92" w:rsidRPr="005B4F99" w:rsidRDefault="008F7D92">
      <w:pPr>
        <w:pStyle w:val="NoSpacing"/>
        <w:rPr>
          <w:rFonts w:ascii="Arial" w:hAnsi="Arial" w:cs="Arial"/>
          <w:sz w:val="6"/>
          <w:szCs w:val="6"/>
        </w:rPr>
      </w:pPr>
    </w:p>
    <w:p w14:paraId="3EE95700" w14:textId="60C7AC3C" w:rsidR="008F7D92" w:rsidRPr="005B4F99" w:rsidRDefault="004C02E2" w:rsidP="008F7D92">
      <w:pPr>
        <w:pStyle w:val="NoSpacing"/>
        <w:numPr>
          <w:ilvl w:val="0"/>
          <w:numId w:val="28"/>
        </w:numPr>
        <w:ind w:left="36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iSPI_pSer_Subpool#3 </w:t>
      </w:r>
      <w:r w:rsidR="008F7D92" w:rsidRPr="005B4F99">
        <w:rPr>
          <w:rFonts w:ascii="Arial" w:hAnsi="Arial" w:cs="Arial"/>
        </w:rPr>
        <w:tab/>
        <w:t xml:space="preserve"> </w:t>
      </w:r>
      <w:proofErr w:type="spellStart"/>
      <w:r w:rsidR="008F7D92" w:rsidRPr="00CF0218">
        <w:rPr>
          <w:rFonts w:ascii="Arial" w:hAnsi="Arial" w:cs="Arial"/>
          <w:b/>
          <w:bCs/>
          <w:i/>
          <w:iCs/>
        </w:rPr>
        <w:t>Addgene</w:t>
      </w:r>
      <w:proofErr w:type="spellEnd"/>
      <w:r w:rsidR="008F7D92" w:rsidRPr="00CF0218">
        <w:rPr>
          <w:rFonts w:ascii="Arial" w:hAnsi="Arial" w:cs="Arial"/>
          <w:b/>
          <w:bCs/>
          <w:i/>
          <w:iCs/>
        </w:rPr>
        <w:t xml:space="preserve"> #: </w:t>
      </w:r>
      <w:r w:rsidRPr="005B4F99">
        <w:rPr>
          <w:rFonts w:ascii="Arial" w:hAnsi="Arial" w:cs="Arial"/>
          <w:b/>
          <w:bCs/>
          <w:i/>
          <w:iCs/>
        </w:rPr>
        <w:t>188528</w:t>
      </w:r>
      <w:r w:rsidRPr="005B4F99">
        <w:rPr>
          <w:rFonts w:ascii="Arial" w:hAnsi="Arial" w:cs="Arial"/>
        </w:rPr>
        <w:t xml:space="preserve"> </w:t>
      </w:r>
    </w:p>
    <w:p w14:paraId="3B41A9A8" w14:textId="77777777" w:rsidR="008F7D92" w:rsidRPr="005B4F99" w:rsidRDefault="008F7D92">
      <w:pPr>
        <w:pStyle w:val="NoSpacing"/>
        <w:rPr>
          <w:rFonts w:ascii="Arial" w:hAnsi="Arial" w:cs="Arial"/>
          <w:sz w:val="6"/>
          <w:szCs w:val="6"/>
        </w:rPr>
      </w:pPr>
    </w:p>
    <w:p w14:paraId="682568CE" w14:textId="672769F6" w:rsidR="008F7D92" w:rsidRPr="005B4F99" w:rsidRDefault="004C02E2" w:rsidP="008F7D92">
      <w:pPr>
        <w:pStyle w:val="NoSpacing"/>
        <w:numPr>
          <w:ilvl w:val="0"/>
          <w:numId w:val="28"/>
        </w:numPr>
        <w:ind w:left="36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iSPI_pSer_Subpool#4 </w:t>
      </w:r>
      <w:r w:rsidR="008F7D92" w:rsidRPr="005B4F99">
        <w:rPr>
          <w:rFonts w:ascii="Arial" w:hAnsi="Arial" w:cs="Arial"/>
        </w:rPr>
        <w:tab/>
        <w:t xml:space="preserve"> </w:t>
      </w:r>
      <w:proofErr w:type="spellStart"/>
      <w:r w:rsidR="008F7D92" w:rsidRPr="00CF0218">
        <w:rPr>
          <w:rFonts w:ascii="Arial" w:hAnsi="Arial" w:cs="Arial"/>
          <w:b/>
          <w:bCs/>
          <w:i/>
          <w:iCs/>
        </w:rPr>
        <w:t>Addgene</w:t>
      </w:r>
      <w:proofErr w:type="spellEnd"/>
      <w:r w:rsidR="008F7D92" w:rsidRPr="00CF0218">
        <w:rPr>
          <w:rFonts w:ascii="Arial" w:hAnsi="Arial" w:cs="Arial"/>
          <w:b/>
          <w:bCs/>
          <w:i/>
          <w:iCs/>
        </w:rPr>
        <w:t xml:space="preserve"> #: </w:t>
      </w:r>
      <w:r w:rsidRPr="005B4F99">
        <w:rPr>
          <w:rFonts w:ascii="Arial" w:hAnsi="Arial" w:cs="Arial"/>
          <w:b/>
          <w:bCs/>
          <w:i/>
          <w:iCs/>
        </w:rPr>
        <w:t>188529</w:t>
      </w:r>
      <w:r w:rsidRPr="005B4F99">
        <w:rPr>
          <w:rFonts w:ascii="Arial" w:hAnsi="Arial" w:cs="Arial"/>
        </w:rPr>
        <w:t xml:space="preserve"> </w:t>
      </w:r>
    </w:p>
    <w:p w14:paraId="3B1C0030" w14:textId="77777777" w:rsidR="008F7D92" w:rsidRPr="005B4F99" w:rsidRDefault="008F7D92">
      <w:pPr>
        <w:pStyle w:val="NoSpacing"/>
        <w:rPr>
          <w:rFonts w:ascii="Arial" w:hAnsi="Arial" w:cs="Arial"/>
          <w:sz w:val="6"/>
          <w:szCs w:val="6"/>
        </w:rPr>
      </w:pPr>
    </w:p>
    <w:p w14:paraId="493C84AA" w14:textId="77777777" w:rsidR="008F7D92" w:rsidRPr="005B4F99" w:rsidRDefault="004C02E2" w:rsidP="008F7D92">
      <w:pPr>
        <w:pStyle w:val="NoSpacing"/>
        <w:numPr>
          <w:ilvl w:val="0"/>
          <w:numId w:val="28"/>
        </w:numPr>
        <w:ind w:left="36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iSPI_pSer_Subpool#5 </w:t>
      </w:r>
      <w:r w:rsidR="008F7D92" w:rsidRPr="005B4F99">
        <w:rPr>
          <w:rFonts w:ascii="Arial" w:hAnsi="Arial" w:cs="Arial"/>
        </w:rPr>
        <w:tab/>
        <w:t xml:space="preserve"> </w:t>
      </w:r>
      <w:proofErr w:type="spellStart"/>
      <w:r w:rsidR="008F7D92" w:rsidRPr="00CF0218">
        <w:rPr>
          <w:rFonts w:ascii="Arial" w:hAnsi="Arial" w:cs="Arial"/>
          <w:b/>
          <w:bCs/>
          <w:i/>
          <w:iCs/>
        </w:rPr>
        <w:t>Addgene</w:t>
      </w:r>
      <w:proofErr w:type="spellEnd"/>
      <w:r w:rsidR="008F7D92" w:rsidRPr="00CF0218">
        <w:rPr>
          <w:rFonts w:ascii="Arial" w:hAnsi="Arial" w:cs="Arial"/>
          <w:b/>
          <w:bCs/>
          <w:i/>
          <w:iCs/>
        </w:rPr>
        <w:t xml:space="preserve"> #: </w:t>
      </w:r>
      <w:r w:rsidRPr="005B4F99">
        <w:rPr>
          <w:rFonts w:ascii="Arial" w:hAnsi="Arial" w:cs="Arial"/>
          <w:b/>
          <w:bCs/>
          <w:i/>
          <w:iCs/>
        </w:rPr>
        <w:t>188530</w:t>
      </w:r>
    </w:p>
    <w:p w14:paraId="7506016B" w14:textId="6E18FF58" w:rsidR="008F7D92" w:rsidRPr="005B4F99" w:rsidRDefault="004C02E2">
      <w:pPr>
        <w:pStyle w:val="NoSpacing"/>
        <w:rPr>
          <w:rFonts w:ascii="Arial" w:hAnsi="Arial" w:cs="Arial"/>
          <w:sz w:val="6"/>
          <w:szCs w:val="6"/>
        </w:rPr>
      </w:pPr>
      <w:r w:rsidRPr="005B4F99">
        <w:rPr>
          <w:rFonts w:ascii="Arial" w:hAnsi="Arial" w:cs="Arial"/>
        </w:rPr>
        <w:t xml:space="preserve"> </w:t>
      </w:r>
    </w:p>
    <w:p w14:paraId="6768DE32" w14:textId="77777777" w:rsidR="008F7D92" w:rsidRPr="005B4F99" w:rsidRDefault="004C02E2" w:rsidP="008F7D92">
      <w:pPr>
        <w:pStyle w:val="NoSpacing"/>
        <w:numPr>
          <w:ilvl w:val="0"/>
          <w:numId w:val="28"/>
        </w:numPr>
        <w:ind w:left="36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iSPI_pSer_Subpool#6 </w:t>
      </w:r>
      <w:r w:rsidR="008F7D92" w:rsidRPr="005B4F99">
        <w:rPr>
          <w:rFonts w:ascii="Arial" w:hAnsi="Arial" w:cs="Arial"/>
        </w:rPr>
        <w:tab/>
        <w:t xml:space="preserve"> </w:t>
      </w:r>
      <w:proofErr w:type="spellStart"/>
      <w:r w:rsidR="008F7D92" w:rsidRPr="00CF0218">
        <w:rPr>
          <w:rFonts w:ascii="Arial" w:hAnsi="Arial" w:cs="Arial"/>
          <w:b/>
          <w:bCs/>
          <w:i/>
          <w:iCs/>
        </w:rPr>
        <w:t>Addgene</w:t>
      </w:r>
      <w:proofErr w:type="spellEnd"/>
      <w:r w:rsidR="008F7D92" w:rsidRPr="00CF0218">
        <w:rPr>
          <w:rFonts w:ascii="Arial" w:hAnsi="Arial" w:cs="Arial"/>
          <w:b/>
          <w:bCs/>
          <w:i/>
          <w:iCs/>
        </w:rPr>
        <w:t xml:space="preserve"> #: </w:t>
      </w:r>
      <w:r w:rsidRPr="005B4F99">
        <w:rPr>
          <w:rFonts w:ascii="Arial" w:hAnsi="Arial" w:cs="Arial"/>
          <w:b/>
          <w:bCs/>
          <w:i/>
          <w:iCs/>
        </w:rPr>
        <w:t>188531</w:t>
      </w:r>
    </w:p>
    <w:p w14:paraId="525D448C" w14:textId="5008D245" w:rsidR="008F7D92" w:rsidRPr="005B4F99" w:rsidRDefault="004C02E2">
      <w:pPr>
        <w:pStyle w:val="NoSpacing"/>
        <w:rPr>
          <w:rFonts w:ascii="Arial" w:hAnsi="Arial" w:cs="Arial"/>
          <w:sz w:val="6"/>
          <w:szCs w:val="6"/>
        </w:rPr>
      </w:pPr>
      <w:r w:rsidRPr="005B4F99">
        <w:rPr>
          <w:rFonts w:ascii="Arial" w:hAnsi="Arial" w:cs="Arial"/>
        </w:rPr>
        <w:t xml:space="preserve"> </w:t>
      </w:r>
    </w:p>
    <w:p w14:paraId="5B178D8E" w14:textId="77777777" w:rsidR="008F7D92" w:rsidRPr="005B4F99" w:rsidRDefault="004C02E2" w:rsidP="008F7D92">
      <w:pPr>
        <w:pStyle w:val="NoSpacing"/>
        <w:numPr>
          <w:ilvl w:val="0"/>
          <w:numId w:val="28"/>
        </w:numPr>
        <w:ind w:left="36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iSPI_pSer_Subpool#7 </w:t>
      </w:r>
      <w:r w:rsidR="008F7D92" w:rsidRPr="005B4F99">
        <w:rPr>
          <w:rFonts w:ascii="Arial" w:hAnsi="Arial" w:cs="Arial"/>
        </w:rPr>
        <w:tab/>
        <w:t xml:space="preserve"> </w:t>
      </w:r>
      <w:proofErr w:type="spellStart"/>
      <w:r w:rsidR="008F7D92" w:rsidRPr="00CF0218">
        <w:rPr>
          <w:rFonts w:ascii="Arial" w:hAnsi="Arial" w:cs="Arial"/>
          <w:b/>
          <w:bCs/>
          <w:i/>
          <w:iCs/>
        </w:rPr>
        <w:t>Addgene</w:t>
      </w:r>
      <w:proofErr w:type="spellEnd"/>
      <w:r w:rsidR="008F7D92" w:rsidRPr="00CF0218">
        <w:rPr>
          <w:rFonts w:ascii="Arial" w:hAnsi="Arial" w:cs="Arial"/>
          <w:b/>
          <w:bCs/>
          <w:i/>
          <w:iCs/>
        </w:rPr>
        <w:t xml:space="preserve"> #: </w:t>
      </w:r>
      <w:r w:rsidRPr="005B4F99">
        <w:rPr>
          <w:rFonts w:ascii="Arial" w:hAnsi="Arial" w:cs="Arial"/>
          <w:b/>
          <w:bCs/>
          <w:i/>
          <w:iCs/>
        </w:rPr>
        <w:t>188532</w:t>
      </w:r>
    </w:p>
    <w:p w14:paraId="3EA5C036" w14:textId="7D779248" w:rsidR="008F7D92" w:rsidRPr="005B4F99" w:rsidRDefault="004C02E2">
      <w:pPr>
        <w:pStyle w:val="NoSpacing"/>
        <w:rPr>
          <w:rFonts w:ascii="Arial" w:hAnsi="Arial" w:cs="Arial"/>
          <w:sz w:val="6"/>
          <w:szCs w:val="6"/>
        </w:rPr>
      </w:pPr>
      <w:r w:rsidRPr="005B4F99">
        <w:rPr>
          <w:rFonts w:ascii="Arial" w:hAnsi="Arial" w:cs="Arial"/>
          <w:sz w:val="6"/>
          <w:szCs w:val="6"/>
        </w:rPr>
        <w:t xml:space="preserve"> </w:t>
      </w:r>
    </w:p>
    <w:p w14:paraId="2A3648E0" w14:textId="77777777" w:rsidR="008F7D92" w:rsidRPr="005B4F99" w:rsidRDefault="004C02E2" w:rsidP="008F7D92">
      <w:pPr>
        <w:pStyle w:val="NoSpacing"/>
        <w:numPr>
          <w:ilvl w:val="0"/>
          <w:numId w:val="28"/>
        </w:numPr>
        <w:ind w:left="36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iSPI_pSer_Subpool#8 </w:t>
      </w:r>
      <w:r w:rsidR="008F7D92" w:rsidRPr="005B4F99">
        <w:rPr>
          <w:rFonts w:ascii="Arial" w:hAnsi="Arial" w:cs="Arial"/>
        </w:rPr>
        <w:tab/>
        <w:t xml:space="preserve"> </w:t>
      </w:r>
      <w:proofErr w:type="spellStart"/>
      <w:r w:rsidR="008F7D92" w:rsidRPr="00CF0218">
        <w:rPr>
          <w:rFonts w:ascii="Arial" w:hAnsi="Arial" w:cs="Arial"/>
          <w:b/>
          <w:bCs/>
          <w:i/>
          <w:iCs/>
        </w:rPr>
        <w:t>Addgene</w:t>
      </w:r>
      <w:proofErr w:type="spellEnd"/>
      <w:r w:rsidR="008F7D92" w:rsidRPr="00CF0218">
        <w:rPr>
          <w:rFonts w:ascii="Arial" w:hAnsi="Arial" w:cs="Arial"/>
          <w:b/>
          <w:bCs/>
          <w:i/>
          <w:iCs/>
        </w:rPr>
        <w:t xml:space="preserve"> #: </w:t>
      </w:r>
      <w:r w:rsidRPr="005B4F99">
        <w:rPr>
          <w:rFonts w:ascii="Arial" w:hAnsi="Arial" w:cs="Arial"/>
          <w:b/>
          <w:bCs/>
          <w:i/>
          <w:iCs/>
        </w:rPr>
        <w:t>188533</w:t>
      </w:r>
    </w:p>
    <w:p w14:paraId="5B893101" w14:textId="6F33BF9A" w:rsidR="008F7D92" w:rsidRPr="005B4F99" w:rsidRDefault="004C02E2">
      <w:pPr>
        <w:pStyle w:val="NoSpacing"/>
        <w:rPr>
          <w:rFonts w:ascii="Arial" w:hAnsi="Arial" w:cs="Arial"/>
          <w:sz w:val="6"/>
          <w:szCs w:val="6"/>
        </w:rPr>
      </w:pPr>
      <w:r w:rsidRPr="005B4F99">
        <w:rPr>
          <w:rFonts w:ascii="Arial" w:hAnsi="Arial" w:cs="Arial"/>
        </w:rPr>
        <w:t xml:space="preserve"> </w:t>
      </w:r>
    </w:p>
    <w:p w14:paraId="017D9A1D" w14:textId="77777777" w:rsidR="008F7D92" w:rsidRPr="005B4F99" w:rsidRDefault="004C02E2" w:rsidP="008F7D92">
      <w:pPr>
        <w:pStyle w:val="NoSpacing"/>
        <w:numPr>
          <w:ilvl w:val="0"/>
          <w:numId w:val="28"/>
        </w:numPr>
        <w:ind w:left="36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iSPI_pSer_Subpool#9 </w:t>
      </w:r>
      <w:r w:rsidR="008F7D92" w:rsidRPr="005B4F99">
        <w:rPr>
          <w:rFonts w:ascii="Arial" w:hAnsi="Arial" w:cs="Arial"/>
        </w:rPr>
        <w:tab/>
        <w:t xml:space="preserve"> </w:t>
      </w:r>
      <w:proofErr w:type="spellStart"/>
      <w:r w:rsidR="008F7D92" w:rsidRPr="00CF0218">
        <w:rPr>
          <w:rFonts w:ascii="Arial" w:hAnsi="Arial" w:cs="Arial"/>
          <w:b/>
          <w:bCs/>
          <w:i/>
          <w:iCs/>
        </w:rPr>
        <w:t>Addgene</w:t>
      </w:r>
      <w:proofErr w:type="spellEnd"/>
      <w:r w:rsidR="008F7D92" w:rsidRPr="00CF0218">
        <w:rPr>
          <w:rFonts w:ascii="Arial" w:hAnsi="Arial" w:cs="Arial"/>
          <w:b/>
          <w:bCs/>
          <w:i/>
          <w:iCs/>
        </w:rPr>
        <w:t xml:space="preserve"> #: </w:t>
      </w:r>
      <w:r w:rsidRPr="005B4F99">
        <w:rPr>
          <w:rFonts w:ascii="Arial" w:hAnsi="Arial" w:cs="Arial"/>
          <w:b/>
          <w:bCs/>
          <w:i/>
          <w:iCs/>
        </w:rPr>
        <w:t>188534</w:t>
      </w:r>
    </w:p>
    <w:p w14:paraId="14980B38" w14:textId="2F4A6311" w:rsidR="008F7D92" w:rsidRPr="005B4F99" w:rsidRDefault="004C02E2">
      <w:pPr>
        <w:pStyle w:val="NoSpacing"/>
        <w:rPr>
          <w:rFonts w:ascii="Arial" w:hAnsi="Arial" w:cs="Arial"/>
          <w:sz w:val="6"/>
          <w:szCs w:val="6"/>
        </w:rPr>
      </w:pPr>
      <w:r w:rsidRPr="005B4F99">
        <w:rPr>
          <w:rFonts w:ascii="Arial" w:hAnsi="Arial" w:cs="Arial"/>
        </w:rPr>
        <w:t xml:space="preserve"> </w:t>
      </w:r>
    </w:p>
    <w:p w14:paraId="5431A07D" w14:textId="53C76136" w:rsidR="007327A1" w:rsidRPr="005B4F99" w:rsidRDefault="004C02E2" w:rsidP="005B4F99">
      <w:pPr>
        <w:pStyle w:val="NoSpacing"/>
        <w:numPr>
          <w:ilvl w:val="0"/>
          <w:numId w:val="28"/>
        </w:numPr>
        <w:ind w:left="36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iSPI_pSer_Subpool#10 </w:t>
      </w:r>
      <w:r w:rsidR="00CF0218">
        <w:rPr>
          <w:rFonts w:ascii="Arial" w:hAnsi="Arial" w:cs="Arial"/>
        </w:rPr>
        <w:tab/>
        <w:t xml:space="preserve"> </w:t>
      </w:r>
      <w:proofErr w:type="spellStart"/>
      <w:r w:rsidR="008F7D92" w:rsidRPr="00CF0218">
        <w:rPr>
          <w:rFonts w:ascii="Arial" w:hAnsi="Arial" w:cs="Arial"/>
          <w:b/>
          <w:bCs/>
          <w:i/>
          <w:iCs/>
        </w:rPr>
        <w:t>Addgene</w:t>
      </w:r>
      <w:proofErr w:type="spellEnd"/>
      <w:r w:rsidR="008F7D92" w:rsidRPr="00CF0218">
        <w:rPr>
          <w:rFonts w:ascii="Arial" w:hAnsi="Arial" w:cs="Arial"/>
          <w:b/>
          <w:bCs/>
          <w:i/>
          <w:iCs/>
        </w:rPr>
        <w:t xml:space="preserve"> #: </w:t>
      </w:r>
      <w:r w:rsidRPr="005B4F99">
        <w:rPr>
          <w:rFonts w:ascii="Arial" w:hAnsi="Arial" w:cs="Arial"/>
          <w:b/>
          <w:bCs/>
          <w:i/>
          <w:iCs/>
        </w:rPr>
        <w:t>188535</w:t>
      </w:r>
    </w:p>
    <w:p w14:paraId="1932C10E" w14:textId="2AFDE6D9" w:rsidR="00A13A6C" w:rsidRPr="005B4F99" w:rsidRDefault="00A13A6C">
      <w:pPr>
        <w:pStyle w:val="NoSpacing"/>
        <w:rPr>
          <w:rFonts w:ascii="Arial" w:hAnsi="Arial" w:cs="Arial"/>
          <w:sz w:val="32"/>
          <w:szCs w:val="32"/>
        </w:rPr>
      </w:pPr>
    </w:p>
    <w:p w14:paraId="4C034E0C" w14:textId="3232F7A1" w:rsidR="00A13A6C" w:rsidRDefault="00B16ABB" w:rsidP="005B4F99">
      <w:pPr>
        <w:pStyle w:val="NoSpacing"/>
        <w:pBdr>
          <w:bottom w:val="single" w:sz="8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Overview of </w:t>
      </w:r>
      <w:r w:rsidR="00497D6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xperimental </w:t>
      </w:r>
      <w:r w:rsidR="00497D66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ethods</w:t>
      </w:r>
    </w:p>
    <w:p w14:paraId="4146C67E" w14:textId="77777777" w:rsidR="0058764F" w:rsidRPr="005B4F99" w:rsidRDefault="0058764F" w:rsidP="005B4F99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35D60830" w14:textId="06A7DA84" w:rsidR="00A13A6C" w:rsidRDefault="00B16ABB" w:rsidP="00B16ABB">
      <w:pPr>
        <w:pStyle w:val="NoSpacing"/>
        <w:numPr>
          <w:ilvl w:val="0"/>
          <w:numId w:val="3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Preparation</w:t>
      </w:r>
      <w:r w:rsidR="0032086F">
        <w:rPr>
          <w:rFonts w:ascii="Arial" w:hAnsi="Arial" w:cs="Arial"/>
        </w:rPr>
        <w:t xml:space="preserve"> and transformation of </w:t>
      </w:r>
      <w:r>
        <w:rPr>
          <w:rFonts w:ascii="Arial" w:hAnsi="Arial" w:cs="Arial"/>
        </w:rPr>
        <w:t>electro</w:t>
      </w:r>
      <w:r w:rsidR="00A13A6C" w:rsidRPr="005B4F99">
        <w:rPr>
          <w:rFonts w:ascii="Arial" w:hAnsi="Arial" w:cs="Arial"/>
        </w:rPr>
        <w:t xml:space="preserve">competent rEcoli </w:t>
      </w:r>
      <w:proofErr w:type="spellStart"/>
      <w:r w:rsidR="00A13A6C" w:rsidRPr="005B4F99">
        <w:rPr>
          <w:rFonts w:ascii="Arial" w:hAnsi="Arial" w:cs="Arial"/>
        </w:rPr>
        <w:t>X</w:t>
      </w:r>
      <w:r>
        <w:rPr>
          <w:rFonts w:ascii="Arial" w:hAnsi="Arial" w:cs="Arial"/>
        </w:rPr>
        <w:t>p</w:t>
      </w:r>
      <w:r w:rsidR="00A13A6C" w:rsidRPr="005B4F99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r w:rsidR="00665EFA">
        <w:rPr>
          <w:rFonts w:ascii="Arial" w:hAnsi="Arial" w:cs="Arial"/>
        </w:rPr>
        <w:t xml:space="preserve">cells </w:t>
      </w:r>
      <w:r>
        <w:rPr>
          <w:rFonts w:ascii="Arial" w:hAnsi="Arial" w:cs="Arial"/>
        </w:rPr>
        <w:t>with</w:t>
      </w:r>
      <w:r w:rsidR="00A13A6C" w:rsidRPr="005B4F99"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 xml:space="preserve">pSerOTS-C1* </w:t>
      </w:r>
    </w:p>
    <w:p w14:paraId="65B6E302" w14:textId="77777777" w:rsidR="0058764F" w:rsidRPr="005B4F99" w:rsidRDefault="0058764F" w:rsidP="005B4F99">
      <w:pPr>
        <w:pStyle w:val="NoSpacing"/>
        <w:ind w:left="360"/>
        <w:rPr>
          <w:rFonts w:ascii="Arial" w:hAnsi="Arial" w:cs="Arial"/>
          <w:sz w:val="10"/>
          <w:szCs w:val="10"/>
        </w:rPr>
      </w:pPr>
    </w:p>
    <w:p w14:paraId="70FE9B79" w14:textId="7076B13F" w:rsidR="00665EFA" w:rsidRDefault="00665EFA" w:rsidP="00015163">
      <w:pPr>
        <w:pStyle w:val="NoSpacing"/>
        <w:numPr>
          <w:ilvl w:val="0"/>
          <w:numId w:val="3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Preparation and transformation of electro</w:t>
      </w:r>
      <w:r w:rsidRPr="00FF1D24">
        <w:rPr>
          <w:rFonts w:ascii="Arial" w:hAnsi="Arial" w:cs="Arial"/>
        </w:rPr>
        <w:t xml:space="preserve">competent </w:t>
      </w:r>
      <w:r>
        <w:rPr>
          <w:rFonts w:ascii="Arial" w:hAnsi="Arial" w:cs="Arial"/>
        </w:rPr>
        <w:t>(</w:t>
      </w:r>
      <w:r w:rsidRPr="00FF1D24">
        <w:rPr>
          <w:rFonts w:ascii="Arial" w:hAnsi="Arial" w:cs="Arial"/>
        </w:rPr>
        <w:t xml:space="preserve">rEcoli </w:t>
      </w:r>
      <w:proofErr w:type="spellStart"/>
      <w:r w:rsidRPr="00FF1D24">
        <w:rPr>
          <w:rFonts w:ascii="Arial" w:hAnsi="Arial" w:cs="Arial"/>
        </w:rPr>
        <w:t>X</w:t>
      </w:r>
      <w:r>
        <w:rPr>
          <w:rFonts w:ascii="Arial" w:hAnsi="Arial" w:cs="Arial"/>
        </w:rPr>
        <w:t>p</w:t>
      </w:r>
      <w:r w:rsidRPr="00FF1D24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+</w:t>
      </w:r>
      <w:r w:rsidRPr="00FF1D24">
        <w:rPr>
          <w:rFonts w:ascii="Arial" w:hAnsi="Arial" w:cs="Arial"/>
        </w:rPr>
        <w:t xml:space="preserve"> pSerOTS-C1*</w:t>
      </w:r>
      <w:r>
        <w:rPr>
          <w:rFonts w:ascii="Arial" w:hAnsi="Arial" w:cs="Arial"/>
        </w:rPr>
        <w:t>)</w:t>
      </w:r>
      <w:r w:rsidR="00EA5A40">
        <w:rPr>
          <w:rFonts w:ascii="Arial" w:hAnsi="Arial" w:cs="Arial"/>
        </w:rPr>
        <w:t xml:space="preserve"> with iSPI libraries</w:t>
      </w:r>
    </w:p>
    <w:p w14:paraId="23FE5B5B" w14:textId="77777777" w:rsidR="0058764F" w:rsidRPr="005B4F99" w:rsidRDefault="0058764F" w:rsidP="005B4F99">
      <w:pPr>
        <w:pStyle w:val="NoSpacing"/>
        <w:ind w:left="360"/>
        <w:rPr>
          <w:rFonts w:ascii="Arial" w:hAnsi="Arial" w:cs="Arial"/>
          <w:sz w:val="10"/>
          <w:szCs w:val="10"/>
        </w:rPr>
      </w:pPr>
    </w:p>
    <w:p w14:paraId="41588CEE" w14:textId="01DD68F7" w:rsidR="00012010" w:rsidRPr="005B4F99" w:rsidRDefault="007B7AD1" w:rsidP="005B4F99">
      <w:pPr>
        <w:pStyle w:val="NoSpacing"/>
        <w:numPr>
          <w:ilvl w:val="0"/>
          <w:numId w:val="30"/>
        </w:numPr>
        <w:ind w:left="36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Expression </w:t>
      </w:r>
      <w:r w:rsidR="00CB6A59">
        <w:rPr>
          <w:rFonts w:ascii="Arial" w:hAnsi="Arial" w:cs="Arial"/>
        </w:rPr>
        <w:t>and</w:t>
      </w:r>
      <w:r w:rsidR="00120B03" w:rsidRPr="005B4F99">
        <w:rPr>
          <w:rFonts w:ascii="Arial" w:hAnsi="Arial" w:cs="Arial"/>
        </w:rPr>
        <w:t xml:space="preserve"> Purification of iSPI library</w:t>
      </w:r>
      <w:r w:rsidRPr="005B4F99">
        <w:rPr>
          <w:rFonts w:ascii="Arial" w:hAnsi="Arial" w:cs="Arial"/>
        </w:rPr>
        <w:t xml:space="preserve"> proteins </w:t>
      </w:r>
    </w:p>
    <w:p w14:paraId="1DB908B1" w14:textId="5E8F4118" w:rsidR="00A13A6C" w:rsidRPr="005B4F99" w:rsidRDefault="00A13A6C" w:rsidP="005B4F99">
      <w:pPr>
        <w:pStyle w:val="NoSpacing"/>
        <w:rPr>
          <w:rFonts w:ascii="Arial" w:hAnsi="Arial" w:cs="Arial"/>
          <w:u w:val="single"/>
        </w:rPr>
      </w:pPr>
    </w:p>
    <w:p w14:paraId="2262E0E1" w14:textId="77777777" w:rsidR="0058764F" w:rsidRDefault="0058764F" w:rsidP="0058764F">
      <w:pPr>
        <w:pStyle w:val="NoSpacing"/>
        <w:jc w:val="both"/>
        <w:rPr>
          <w:rFonts w:ascii="Arial" w:hAnsi="Arial" w:cs="Arial"/>
          <w:i/>
        </w:rPr>
      </w:pPr>
    </w:p>
    <w:p w14:paraId="626927CC" w14:textId="623C8E3C" w:rsidR="00A613AF" w:rsidRPr="005B4F99" w:rsidRDefault="00A613AF" w:rsidP="005B4F99">
      <w:pPr>
        <w:pStyle w:val="NoSpacing"/>
        <w:jc w:val="both"/>
        <w:rPr>
          <w:rFonts w:ascii="Arial" w:hAnsi="Arial" w:cs="Arial"/>
          <w:i/>
        </w:rPr>
      </w:pPr>
      <w:r w:rsidRPr="005B4F99">
        <w:rPr>
          <w:rFonts w:ascii="Arial" w:hAnsi="Arial" w:cs="Arial"/>
          <w:i/>
        </w:rPr>
        <w:t>Tech</w:t>
      </w:r>
      <w:r w:rsidR="0058764F">
        <w:rPr>
          <w:rFonts w:ascii="Arial" w:hAnsi="Arial" w:cs="Arial"/>
          <w:i/>
        </w:rPr>
        <w:t>nical</w:t>
      </w:r>
      <w:r w:rsidRPr="005B4F99">
        <w:rPr>
          <w:rFonts w:ascii="Arial" w:hAnsi="Arial" w:cs="Arial"/>
          <w:i/>
        </w:rPr>
        <w:t xml:space="preserve"> Note: </w:t>
      </w:r>
      <w:r w:rsidRPr="005B4F99">
        <w:rPr>
          <w:rFonts w:ascii="Arial" w:hAnsi="Arial" w:cs="Arial"/>
          <w:iCs/>
        </w:rPr>
        <w:t>This protocol describes making</w:t>
      </w:r>
      <w:r w:rsidR="008063C0" w:rsidRPr="005B4F99">
        <w:rPr>
          <w:rFonts w:ascii="Arial" w:hAnsi="Arial" w:cs="Arial"/>
          <w:iCs/>
        </w:rPr>
        <w:t xml:space="preserve"> any one library (</w:t>
      </w:r>
      <w:r w:rsidR="00530823" w:rsidRPr="005B4F99">
        <w:rPr>
          <w:rFonts w:ascii="Arial" w:hAnsi="Arial" w:cs="Arial"/>
          <w:iCs/>
        </w:rPr>
        <w:t>e.g.</w:t>
      </w:r>
      <w:r w:rsidR="0058764F" w:rsidRPr="005B4F99">
        <w:rPr>
          <w:rFonts w:ascii="Arial" w:hAnsi="Arial" w:cs="Arial"/>
          <w:iCs/>
        </w:rPr>
        <w:t>,</w:t>
      </w:r>
      <w:r w:rsidR="008063C0" w:rsidRPr="005B4F99">
        <w:rPr>
          <w:rFonts w:ascii="Arial" w:hAnsi="Arial" w:cs="Arial"/>
          <w:iCs/>
        </w:rPr>
        <w:t xml:space="preserve"> iSPI_pSer_Subpool#1) in its phosphorylated-serine form.  A serine containing library could also be generated by substituting the </w:t>
      </w:r>
      <w:proofErr w:type="spellStart"/>
      <w:r w:rsidR="008063C0" w:rsidRPr="005B4F99">
        <w:rPr>
          <w:rFonts w:ascii="Arial" w:hAnsi="Arial" w:cs="Arial"/>
          <w:iCs/>
        </w:rPr>
        <w:t>SupD</w:t>
      </w:r>
      <w:proofErr w:type="spellEnd"/>
      <w:r w:rsidR="008063C0" w:rsidRPr="005B4F99">
        <w:rPr>
          <w:rFonts w:ascii="Arial" w:hAnsi="Arial" w:cs="Arial"/>
          <w:iCs/>
        </w:rPr>
        <w:t xml:space="preserve"> plasmid (</w:t>
      </w:r>
      <w:proofErr w:type="spellStart"/>
      <w:r w:rsidR="0058764F" w:rsidRPr="005B4F99">
        <w:rPr>
          <w:rFonts w:ascii="Arial" w:hAnsi="Arial" w:cs="Arial"/>
          <w:iCs/>
        </w:rPr>
        <w:t>Addgene</w:t>
      </w:r>
      <w:proofErr w:type="spellEnd"/>
      <w:r w:rsidR="0058764F" w:rsidRPr="005B4F99">
        <w:rPr>
          <w:rFonts w:ascii="Arial" w:hAnsi="Arial" w:cs="Arial"/>
          <w:iCs/>
        </w:rPr>
        <w:t xml:space="preserve"> #: </w:t>
      </w:r>
      <w:r w:rsidR="008063C0" w:rsidRPr="005B4F99">
        <w:rPr>
          <w:rFonts w:ascii="Arial" w:hAnsi="Arial" w:cs="Arial"/>
          <w:iCs/>
        </w:rPr>
        <w:t xml:space="preserve">68307) for the </w:t>
      </w:r>
      <w:r w:rsidR="0058764F" w:rsidRPr="005B4F99">
        <w:rPr>
          <w:rFonts w:ascii="Arial" w:hAnsi="Arial" w:cs="Arial"/>
          <w:iCs/>
        </w:rPr>
        <w:t xml:space="preserve">pSerOTS-C1* </w:t>
      </w:r>
      <w:r w:rsidR="008063C0" w:rsidRPr="005B4F99">
        <w:rPr>
          <w:rFonts w:ascii="Arial" w:hAnsi="Arial" w:cs="Arial"/>
          <w:iCs/>
        </w:rPr>
        <w:t>plasmid (</w:t>
      </w:r>
      <w:proofErr w:type="spellStart"/>
      <w:r w:rsidR="0058764F" w:rsidRPr="005B4F99">
        <w:rPr>
          <w:rFonts w:ascii="Arial" w:hAnsi="Arial" w:cs="Arial"/>
          <w:iCs/>
        </w:rPr>
        <w:t>Addgene</w:t>
      </w:r>
      <w:proofErr w:type="spellEnd"/>
      <w:r w:rsidR="0058764F" w:rsidRPr="005B4F99">
        <w:rPr>
          <w:rFonts w:ascii="Arial" w:hAnsi="Arial" w:cs="Arial"/>
          <w:iCs/>
        </w:rPr>
        <w:t xml:space="preserve"> #: </w:t>
      </w:r>
      <w:r w:rsidR="008063C0" w:rsidRPr="005B4F99">
        <w:rPr>
          <w:rFonts w:ascii="Arial" w:hAnsi="Arial" w:cs="Arial"/>
          <w:iCs/>
        </w:rPr>
        <w:t>188537).</w:t>
      </w:r>
    </w:p>
    <w:p w14:paraId="38C12AE8" w14:textId="6597E36A" w:rsidR="00A13A6C" w:rsidRPr="005B4F99" w:rsidRDefault="00A13A6C" w:rsidP="005B4F99">
      <w:pPr>
        <w:pStyle w:val="NoSpacing"/>
        <w:rPr>
          <w:rFonts w:ascii="Arial" w:hAnsi="Arial" w:cs="Arial"/>
          <w:u w:val="single"/>
        </w:rPr>
      </w:pPr>
    </w:p>
    <w:p w14:paraId="0EFC513F" w14:textId="033027C9" w:rsidR="00A13A6C" w:rsidRPr="005B4F99" w:rsidRDefault="00A13A6C" w:rsidP="005B4F99">
      <w:pPr>
        <w:pStyle w:val="NoSpacing"/>
        <w:rPr>
          <w:rFonts w:ascii="Arial" w:hAnsi="Arial" w:cs="Arial"/>
          <w:u w:val="single"/>
        </w:rPr>
      </w:pPr>
    </w:p>
    <w:p w14:paraId="6972F39A" w14:textId="79F853E1" w:rsidR="008063C0" w:rsidRPr="005B4F99" w:rsidRDefault="008063C0" w:rsidP="005B4F99">
      <w:pPr>
        <w:pStyle w:val="NoSpacing"/>
        <w:rPr>
          <w:rFonts w:ascii="Arial" w:hAnsi="Arial" w:cs="Arial"/>
          <w:u w:val="single"/>
        </w:rPr>
      </w:pPr>
    </w:p>
    <w:p w14:paraId="46B6D606" w14:textId="6F3D849C" w:rsidR="008063C0" w:rsidRPr="005B4F99" w:rsidRDefault="008063C0" w:rsidP="005B4F99">
      <w:pPr>
        <w:pStyle w:val="NoSpacing"/>
        <w:rPr>
          <w:rFonts w:ascii="Arial" w:hAnsi="Arial" w:cs="Arial"/>
          <w:u w:val="single"/>
        </w:rPr>
      </w:pPr>
    </w:p>
    <w:p w14:paraId="26154C1C" w14:textId="1A159655" w:rsidR="008063C0" w:rsidRPr="005B4F99" w:rsidRDefault="008063C0" w:rsidP="005B4F99">
      <w:pPr>
        <w:pStyle w:val="NoSpacing"/>
        <w:rPr>
          <w:rFonts w:ascii="Arial" w:hAnsi="Arial" w:cs="Arial"/>
          <w:u w:val="single"/>
        </w:rPr>
      </w:pPr>
    </w:p>
    <w:p w14:paraId="4934EB48" w14:textId="0E331009" w:rsidR="008063C0" w:rsidRPr="005B4F99" w:rsidRDefault="008063C0" w:rsidP="005B4F99">
      <w:pPr>
        <w:pStyle w:val="NoSpacing"/>
        <w:rPr>
          <w:rFonts w:ascii="Arial" w:hAnsi="Arial" w:cs="Arial"/>
          <w:u w:val="single"/>
        </w:rPr>
      </w:pPr>
    </w:p>
    <w:p w14:paraId="57FAEBCE" w14:textId="50352310" w:rsidR="008063C0" w:rsidRPr="005B4F99" w:rsidRDefault="008063C0" w:rsidP="005B4F99">
      <w:pPr>
        <w:pStyle w:val="NoSpacing"/>
        <w:rPr>
          <w:rFonts w:ascii="Arial" w:hAnsi="Arial" w:cs="Arial"/>
          <w:u w:val="single"/>
        </w:rPr>
      </w:pPr>
    </w:p>
    <w:p w14:paraId="218F05DD" w14:textId="2EE2BB63" w:rsidR="008063C0" w:rsidRDefault="008063C0" w:rsidP="00885814">
      <w:pPr>
        <w:rPr>
          <w:rFonts w:ascii="Arial" w:hAnsi="Arial" w:cs="Arial"/>
          <w:u w:val="single"/>
        </w:rPr>
      </w:pPr>
    </w:p>
    <w:p w14:paraId="40FA17B1" w14:textId="556BAA94" w:rsidR="0058764F" w:rsidRDefault="0058764F" w:rsidP="00885814">
      <w:pPr>
        <w:rPr>
          <w:rFonts w:ascii="Arial" w:hAnsi="Arial" w:cs="Arial"/>
          <w:u w:val="single"/>
        </w:rPr>
      </w:pPr>
    </w:p>
    <w:p w14:paraId="13D8A5C3" w14:textId="77777777" w:rsidR="00D522D7" w:rsidRPr="005B4F99" w:rsidRDefault="00D522D7" w:rsidP="00885814">
      <w:pPr>
        <w:rPr>
          <w:rFonts w:ascii="Arial" w:hAnsi="Arial" w:cs="Arial"/>
          <w:u w:val="single"/>
        </w:rPr>
      </w:pPr>
    </w:p>
    <w:p w14:paraId="032F63BA" w14:textId="7C482AE1" w:rsidR="0036076E" w:rsidRDefault="0058764F" w:rsidP="0036076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B4F99">
        <w:rPr>
          <w:rFonts w:ascii="Arial" w:hAnsi="Arial" w:cs="Arial"/>
          <w:b/>
          <w:bCs/>
          <w:i/>
          <w:iCs/>
        </w:rPr>
        <w:t>I.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5B4F99">
        <w:rPr>
          <w:rFonts w:ascii="Arial" w:hAnsi="Arial" w:cs="Arial"/>
          <w:b/>
          <w:bCs/>
          <w:sz w:val="24"/>
          <w:szCs w:val="24"/>
        </w:rPr>
        <w:t xml:space="preserve">Preparation and transformation of electrocompetent rEcoli </w:t>
      </w:r>
      <w:proofErr w:type="spellStart"/>
      <w:r w:rsidRPr="005B4F99">
        <w:rPr>
          <w:rFonts w:ascii="Arial" w:hAnsi="Arial" w:cs="Arial"/>
          <w:b/>
          <w:bCs/>
          <w:sz w:val="24"/>
          <w:szCs w:val="24"/>
        </w:rPr>
        <w:t>XpS</w:t>
      </w:r>
      <w:proofErr w:type="spellEnd"/>
      <w:r w:rsidRPr="005B4F99">
        <w:rPr>
          <w:rFonts w:ascii="Arial" w:hAnsi="Arial" w:cs="Arial"/>
          <w:b/>
          <w:bCs/>
          <w:sz w:val="24"/>
          <w:szCs w:val="24"/>
        </w:rPr>
        <w:t xml:space="preserve"> cells with pSerOTS-C1*</w:t>
      </w:r>
    </w:p>
    <w:p w14:paraId="6EC02FA2" w14:textId="77777777" w:rsidR="00A13A6C" w:rsidRPr="005B4F99" w:rsidRDefault="00A13A6C" w:rsidP="005B4F99">
      <w:pPr>
        <w:pStyle w:val="NoSpacing"/>
        <w:rPr>
          <w:rFonts w:ascii="Arial" w:hAnsi="Arial" w:cs="Arial"/>
        </w:rPr>
      </w:pPr>
    </w:p>
    <w:p w14:paraId="2B661BFB" w14:textId="05CB0A22" w:rsidR="00885814" w:rsidRPr="00497D66" w:rsidRDefault="00497D66" w:rsidP="005B4F99">
      <w:pPr>
        <w:pBdr>
          <w:bottom w:val="single" w:sz="8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5B4F99">
        <w:rPr>
          <w:rFonts w:ascii="Arial" w:hAnsi="Arial" w:cs="Arial"/>
          <w:i/>
          <w:sz w:val="22"/>
          <w:szCs w:val="22"/>
        </w:rPr>
        <w:t>Two</w:t>
      </w:r>
      <w:r w:rsidR="00885814" w:rsidRPr="005B4F99">
        <w:rPr>
          <w:rFonts w:ascii="Arial" w:hAnsi="Arial" w:cs="Arial"/>
          <w:i/>
          <w:sz w:val="22"/>
          <w:szCs w:val="22"/>
        </w:rPr>
        <w:t xml:space="preserve"> days before </w:t>
      </w:r>
      <w:r w:rsidR="0058764F" w:rsidRPr="005B4F99">
        <w:rPr>
          <w:rFonts w:ascii="Arial" w:hAnsi="Arial" w:cs="Arial"/>
          <w:i/>
          <w:sz w:val="22"/>
          <w:szCs w:val="22"/>
        </w:rPr>
        <w:t xml:space="preserve">electrocompetent rEcoli </w:t>
      </w:r>
      <w:proofErr w:type="spellStart"/>
      <w:r w:rsidR="0058764F" w:rsidRPr="005B4F99">
        <w:rPr>
          <w:rFonts w:ascii="Arial" w:hAnsi="Arial" w:cs="Arial"/>
          <w:i/>
          <w:sz w:val="22"/>
          <w:szCs w:val="22"/>
        </w:rPr>
        <w:t>XpS</w:t>
      </w:r>
      <w:proofErr w:type="spellEnd"/>
      <w:r w:rsidR="0058764F" w:rsidRPr="005B4F99">
        <w:rPr>
          <w:rFonts w:ascii="Arial" w:hAnsi="Arial" w:cs="Arial"/>
          <w:i/>
          <w:sz w:val="22"/>
          <w:szCs w:val="22"/>
        </w:rPr>
        <w:t xml:space="preserve"> cell preparation</w:t>
      </w:r>
    </w:p>
    <w:p w14:paraId="4BCB9BCA" w14:textId="77777777" w:rsidR="00686FA1" w:rsidRPr="005B4F99" w:rsidRDefault="00686FA1" w:rsidP="005B4F99">
      <w:pPr>
        <w:jc w:val="both"/>
        <w:rPr>
          <w:rFonts w:ascii="Arial" w:hAnsi="Arial" w:cs="Arial"/>
          <w:sz w:val="10"/>
          <w:szCs w:val="10"/>
        </w:rPr>
      </w:pPr>
    </w:p>
    <w:p w14:paraId="741F5672" w14:textId="55AA112B" w:rsidR="00686FA1" w:rsidRPr="00FF1D24" w:rsidRDefault="00686FA1" w:rsidP="005B4F99">
      <w:pPr>
        <w:pStyle w:val="ListParagraph"/>
        <w:numPr>
          <w:ilvl w:val="0"/>
          <w:numId w:val="33"/>
        </w:numPr>
        <w:ind w:left="540"/>
        <w:jc w:val="both"/>
      </w:pPr>
      <w:r w:rsidRPr="00686FA1">
        <w:rPr>
          <w:sz w:val="22"/>
          <w:szCs w:val="22"/>
        </w:rPr>
        <w:t xml:space="preserve">Streak rEcoli </w:t>
      </w:r>
      <w:proofErr w:type="spellStart"/>
      <w:r w:rsidRPr="00686FA1">
        <w:rPr>
          <w:sz w:val="22"/>
          <w:szCs w:val="22"/>
        </w:rPr>
        <w:t>XpS</w:t>
      </w:r>
      <w:proofErr w:type="spellEnd"/>
      <w:r w:rsidRPr="00686FA1">
        <w:rPr>
          <w:sz w:val="22"/>
          <w:szCs w:val="22"/>
        </w:rPr>
        <w:t xml:space="preserve"> onto LB</w:t>
      </w:r>
      <w:r w:rsidR="00B32255">
        <w:rPr>
          <w:sz w:val="22"/>
          <w:szCs w:val="22"/>
        </w:rPr>
        <w:t xml:space="preserve"> agar</w:t>
      </w:r>
      <w:r w:rsidRPr="00686FA1">
        <w:rPr>
          <w:sz w:val="22"/>
          <w:szCs w:val="22"/>
        </w:rPr>
        <w:t xml:space="preserve"> plate (no antibiotic) and grow overnight at 37°C to obtain single colonies</w:t>
      </w:r>
      <w:r w:rsidR="00DC726E">
        <w:rPr>
          <w:sz w:val="22"/>
          <w:szCs w:val="22"/>
        </w:rPr>
        <w:t>.</w:t>
      </w:r>
    </w:p>
    <w:p w14:paraId="7DA9BFB3" w14:textId="7EC12314" w:rsidR="00885814" w:rsidRPr="005B4F99" w:rsidRDefault="00686FA1" w:rsidP="005B4F99">
      <w:pPr>
        <w:jc w:val="both"/>
        <w:rPr>
          <w:rFonts w:ascii="Arial" w:hAnsi="Arial" w:cs="Arial"/>
          <w:sz w:val="22"/>
          <w:szCs w:val="22"/>
        </w:rPr>
      </w:pPr>
      <w:r>
        <w:t xml:space="preserve">         </w:t>
      </w:r>
      <w:r w:rsidR="0058764F" w:rsidRPr="005B4F99">
        <w:rPr>
          <w:rFonts w:ascii="Arial" w:hAnsi="Arial" w:cs="Arial"/>
          <w:sz w:val="22"/>
          <w:szCs w:val="22"/>
        </w:rPr>
        <w:t xml:space="preserve">rEcoli </w:t>
      </w:r>
      <w:proofErr w:type="spellStart"/>
      <w:r w:rsidR="0058764F" w:rsidRPr="005B4F99">
        <w:rPr>
          <w:rFonts w:ascii="Arial" w:hAnsi="Arial" w:cs="Arial"/>
          <w:sz w:val="22"/>
          <w:szCs w:val="22"/>
        </w:rPr>
        <w:t>XpS</w:t>
      </w:r>
      <w:proofErr w:type="spellEnd"/>
      <w:r w:rsidR="0058764F" w:rsidRPr="005B4F99">
        <w:rPr>
          <w:rFonts w:ascii="Arial" w:hAnsi="Arial" w:cs="Arial"/>
          <w:sz w:val="22"/>
          <w:szCs w:val="22"/>
        </w:rPr>
        <w:t xml:space="preserve"> Genotype: </w:t>
      </w:r>
      <w:r w:rsidR="00CF0218" w:rsidRPr="005B4F99">
        <w:rPr>
          <w:rFonts w:ascii="Arial" w:hAnsi="Arial" w:cs="Arial"/>
          <w:i/>
          <w:iCs/>
          <w:sz w:val="22"/>
          <w:szCs w:val="22"/>
        </w:rPr>
        <w:t xml:space="preserve">C321 </w:t>
      </w:r>
      <w:proofErr w:type="spellStart"/>
      <w:r w:rsidR="00CF0218" w:rsidRPr="005B4F99">
        <w:rPr>
          <w:rFonts w:ascii="Arial" w:hAnsi="Arial" w:cs="Arial"/>
          <w:i/>
          <w:iCs/>
          <w:sz w:val="22"/>
          <w:szCs w:val="22"/>
        </w:rPr>
        <w:t>mutS</w:t>
      </w:r>
      <w:proofErr w:type="spellEnd"/>
      <w:r w:rsidR="00CF0218" w:rsidRPr="005B4F99">
        <w:rPr>
          <w:rFonts w:ascii="Arial" w:hAnsi="Arial" w:cs="Arial"/>
          <w:i/>
          <w:iCs/>
          <w:sz w:val="22"/>
          <w:szCs w:val="22"/>
        </w:rPr>
        <w:t xml:space="preserve">+, λ-, </w:t>
      </w:r>
      <w:proofErr w:type="gramStart"/>
      <w:r w:rsidR="00CF0218" w:rsidRPr="005B4F99">
        <w:rPr>
          <w:rFonts w:ascii="Arial" w:hAnsi="Arial" w:cs="Arial"/>
          <w:i/>
          <w:iCs/>
          <w:sz w:val="22"/>
          <w:szCs w:val="22"/>
        </w:rPr>
        <w:t>Δ(</w:t>
      </w:r>
      <w:proofErr w:type="spellStart"/>
      <w:proofErr w:type="gramEnd"/>
      <w:r w:rsidR="00CF0218" w:rsidRPr="005B4F99">
        <w:rPr>
          <w:rFonts w:ascii="Arial" w:hAnsi="Arial" w:cs="Arial"/>
          <w:i/>
          <w:iCs/>
          <w:sz w:val="22"/>
          <w:szCs w:val="22"/>
        </w:rPr>
        <w:t>ybhB-bioAB</w:t>
      </w:r>
      <w:proofErr w:type="spellEnd"/>
      <w:r w:rsidR="00CF0218" w:rsidRPr="005B4F99">
        <w:rPr>
          <w:rFonts w:ascii="Arial" w:hAnsi="Arial" w:cs="Arial"/>
          <w:i/>
          <w:iCs/>
          <w:sz w:val="22"/>
          <w:szCs w:val="22"/>
        </w:rPr>
        <w:t>)::</w:t>
      </w:r>
      <w:proofErr w:type="spellStart"/>
      <w:r w:rsidR="00CF0218" w:rsidRPr="005B4F99">
        <w:rPr>
          <w:rFonts w:ascii="Arial" w:hAnsi="Arial" w:cs="Arial"/>
          <w:i/>
          <w:iCs/>
          <w:sz w:val="22"/>
          <w:szCs w:val="22"/>
        </w:rPr>
        <w:t>zeoR</w:t>
      </w:r>
      <w:proofErr w:type="spellEnd"/>
      <w:r w:rsidR="00CF0218" w:rsidRPr="005B4F99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="00CF0218" w:rsidRPr="005B4F99">
        <w:rPr>
          <w:rFonts w:ascii="Arial" w:hAnsi="Arial" w:cs="Arial"/>
          <w:i/>
          <w:iCs/>
          <w:sz w:val="22"/>
          <w:szCs w:val="22"/>
        </w:rPr>
        <w:t>ΔprfA</w:t>
      </w:r>
      <w:proofErr w:type="spellEnd"/>
      <w:r w:rsidR="00CF0218" w:rsidRPr="005B4F99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="00CF0218" w:rsidRPr="005B4F99">
        <w:rPr>
          <w:rFonts w:ascii="Arial" w:hAnsi="Arial" w:cs="Arial"/>
          <w:i/>
          <w:iCs/>
          <w:sz w:val="22"/>
          <w:szCs w:val="22"/>
        </w:rPr>
        <w:t>ΔserB</w:t>
      </w:r>
      <w:proofErr w:type="spellEnd"/>
    </w:p>
    <w:p w14:paraId="2EF9151A" w14:textId="77777777" w:rsidR="0058764F" w:rsidRPr="005B4F99" w:rsidRDefault="0058764F" w:rsidP="005B4F99">
      <w:pPr>
        <w:jc w:val="both"/>
        <w:rPr>
          <w:rFonts w:ascii="Arial" w:hAnsi="Arial" w:cs="Arial"/>
          <w:iCs/>
          <w:sz w:val="32"/>
          <w:szCs w:val="32"/>
        </w:rPr>
      </w:pPr>
    </w:p>
    <w:p w14:paraId="742C2448" w14:textId="3760B775" w:rsidR="00885814" w:rsidRPr="005B4F99" w:rsidRDefault="00497D66" w:rsidP="005B4F99">
      <w:pPr>
        <w:pBdr>
          <w:bottom w:val="single" w:sz="8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5B4F99">
        <w:rPr>
          <w:rFonts w:ascii="Arial" w:hAnsi="Arial" w:cs="Arial"/>
          <w:i/>
          <w:sz w:val="22"/>
          <w:szCs w:val="22"/>
        </w:rPr>
        <w:t>One</w:t>
      </w:r>
      <w:r w:rsidR="00885814" w:rsidRPr="005B4F99">
        <w:rPr>
          <w:rFonts w:ascii="Arial" w:hAnsi="Arial" w:cs="Arial"/>
          <w:i/>
          <w:sz w:val="22"/>
          <w:szCs w:val="22"/>
        </w:rPr>
        <w:t xml:space="preserve"> day before </w:t>
      </w:r>
      <w:r w:rsidR="00686FA1" w:rsidRPr="00497D66">
        <w:rPr>
          <w:rFonts w:ascii="Arial" w:hAnsi="Arial" w:cs="Arial"/>
          <w:i/>
          <w:iCs/>
          <w:sz w:val="22"/>
          <w:szCs w:val="22"/>
        </w:rPr>
        <w:t xml:space="preserve">electrocompetent rEcoli </w:t>
      </w:r>
      <w:proofErr w:type="spellStart"/>
      <w:r w:rsidR="00686FA1" w:rsidRPr="00497D66">
        <w:rPr>
          <w:rFonts w:ascii="Arial" w:hAnsi="Arial" w:cs="Arial"/>
          <w:i/>
          <w:iCs/>
          <w:sz w:val="22"/>
          <w:szCs w:val="22"/>
        </w:rPr>
        <w:t>XpS</w:t>
      </w:r>
      <w:proofErr w:type="spellEnd"/>
      <w:r w:rsidR="00686FA1" w:rsidRPr="00497D66">
        <w:rPr>
          <w:rFonts w:ascii="Arial" w:hAnsi="Arial" w:cs="Arial"/>
          <w:i/>
          <w:iCs/>
          <w:sz w:val="22"/>
          <w:szCs w:val="22"/>
        </w:rPr>
        <w:t xml:space="preserve"> cell preparation</w:t>
      </w:r>
    </w:p>
    <w:p w14:paraId="5C78D61D" w14:textId="77777777" w:rsidR="00885814" w:rsidRPr="005B4F99" w:rsidRDefault="00885814" w:rsidP="005B4F99">
      <w:pPr>
        <w:jc w:val="both"/>
        <w:rPr>
          <w:rFonts w:ascii="Arial" w:hAnsi="Arial" w:cs="Arial"/>
          <w:iCs/>
          <w:sz w:val="10"/>
          <w:szCs w:val="10"/>
        </w:rPr>
      </w:pPr>
    </w:p>
    <w:p w14:paraId="22BB0F66" w14:textId="69371D00" w:rsidR="00885814" w:rsidRPr="005B4F99" w:rsidRDefault="00B32255" w:rsidP="005B4F99">
      <w:pPr>
        <w:pStyle w:val="ListParagraph"/>
        <w:numPr>
          <w:ilvl w:val="0"/>
          <w:numId w:val="34"/>
        </w:numPr>
        <w:ind w:left="540"/>
        <w:jc w:val="both"/>
        <w:rPr>
          <w:sz w:val="22"/>
          <w:szCs w:val="22"/>
        </w:rPr>
      </w:pPr>
      <w:r w:rsidRPr="005B4F99">
        <w:rPr>
          <w:sz w:val="22"/>
          <w:szCs w:val="22"/>
        </w:rPr>
        <w:t xml:space="preserve">Inoculate </w:t>
      </w:r>
      <w:r w:rsidR="00885814" w:rsidRPr="005B4F99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885814" w:rsidRPr="005B4F99">
        <w:rPr>
          <w:sz w:val="22"/>
          <w:szCs w:val="22"/>
        </w:rPr>
        <w:t xml:space="preserve">mL </w:t>
      </w:r>
      <w:r w:rsidRPr="005B4F99">
        <w:rPr>
          <w:sz w:val="22"/>
          <w:szCs w:val="22"/>
        </w:rPr>
        <w:t xml:space="preserve">of </w:t>
      </w:r>
      <w:r w:rsidR="00885814" w:rsidRPr="005B4F99">
        <w:rPr>
          <w:sz w:val="22"/>
          <w:szCs w:val="22"/>
        </w:rPr>
        <w:t>LB</w:t>
      </w:r>
      <w:r w:rsidR="002656E6" w:rsidRPr="005B4F99">
        <w:rPr>
          <w:sz w:val="22"/>
          <w:szCs w:val="22"/>
        </w:rPr>
        <w:t xml:space="preserve"> (no antibiotic)</w:t>
      </w:r>
      <w:r w:rsidRPr="005B4F99">
        <w:rPr>
          <w:sz w:val="22"/>
          <w:szCs w:val="22"/>
        </w:rPr>
        <w:t xml:space="preserve"> with 3-4 colonies from </w:t>
      </w:r>
      <w:r w:rsidR="00F01E4C">
        <w:rPr>
          <w:sz w:val="22"/>
          <w:szCs w:val="22"/>
        </w:rPr>
        <w:t xml:space="preserve">the </w:t>
      </w:r>
      <w:r w:rsidRPr="005B4F99">
        <w:rPr>
          <w:sz w:val="22"/>
          <w:szCs w:val="22"/>
        </w:rPr>
        <w:t xml:space="preserve">rEcoli </w:t>
      </w:r>
      <w:proofErr w:type="spellStart"/>
      <w:r w:rsidRPr="005B4F99">
        <w:rPr>
          <w:sz w:val="22"/>
          <w:szCs w:val="22"/>
        </w:rPr>
        <w:t>XpS</w:t>
      </w:r>
      <w:proofErr w:type="spellEnd"/>
      <w:r w:rsidRPr="005B4F99">
        <w:rPr>
          <w:sz w:val="22"/>
          <w:szCs w:val="22"/>
        </w:rPr>
        <w:t xml:space="preserve"> plate and grow overnight at 37°C</w:t>
      </w:r>
      <w:r w:rsidR="00F01E4C">
        <w:rPr>
          <w:sz w:val="22"/>
          <w:szCs w:val="22"/>
        </w:rPr>
        <w:t>, 250 rpm</w:t>
      </w:r>
      <w:r w:rsidR="00DC726E">
        <w:rPr>
          <w:sz w:val="22"/>
          <w:szCs w:val="22"/>
        </w:rPr>
        <w:t>.</w:t>
      </w:r>
    </w:p>
    <w:p w14:paraId="7D4A6F01" w14:textId="77777777" w:rsidR="00885814" w:rsidRPr="005B4F99" w:rsidRDefault="00885814" w:rsidP="005B4F99">
      <w:pPr>
        <w:jc w:val="both"/>
        <w:rPr>
          <w:rFonts w:ascii="Arial" w:hAnsi="Arial" w:cs="Arial"/>
          <w:sz w:val="32"/>
          <w:szCs w:val="32"/>
        </w:rPr>
      </w:pPr>
    </w:p>
    <w:p w14:paraId="2B9166FC" w14:textId="4B8AEC6D" w:rsidR="00885814" w:rsidRPr="005B4F99" w:rsidRDefault="00885814" w:rsidP="005B4F99">
      <w:pPr>
        <w:pBdr>
          <w:bottom w:val="single" w:sz="8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5B4F99">
        <w:rPr>
          <w:rFonts w:ascii="Arial" w:hAnsi="Arial" w:cs="Arial"/>
          <w:i/>
          <w:sz w:val="22"/>
          <w:szCs w:val="22"/>
        </w:rPr>
        <w:t xml:space="preserve">Day of </w:t>
      </w:r>
      <w:r w:rsidR="0036076E" w:rsidRPr="005B4F99">
        <w:rPr>
          <w:rFonts w:ascii="Arial" w:hAnsi="Arial" w:cs="Arial"/>
          <w:i/>
          <w:iCs/>
          <w:sz w:val="22"/>
          <w:szCs w:val="22"/>
        </w:rPr>
        <w:t xml:space="preserve">electrocompetent rEcoli </w:t>
      </w:r>
      <w:proofErr w:type="spellStart"/>
      <w:r w:rsidR="0036076E" w:rsidRPr="005B4F99">
        <w:rPr>
          <w:rFonts w:ascii="Arial" w:hAnsi="Arial" w:cs="Arial"/>
          <w:i/>
          <w:iCs/>
          <w:sz w:val="22"/>
          <w:szCs w:val="22"/>
        </w:rPr>
        <w:t>XpS</w:t>
      </w:r>
      <w:proofErr w:type="spellEnd"/>
      <w:r w:rsidR="0036076E" w:rsidRPr="005B4F99">
        <w:rPr>
          <w:rFonts w:ascii="Arial" w:hAnsi="Arial" w:cs="Arial"/>
          <w:i/>
          <w:iCs/>
          <w:sz w:val="22"/>
          <w:szCs w:val="22"/>
        </w:rPr>
        <w:t xml:space="preserve"> cell preparation</w:t>
      </w:r>
    </w:p>
    <w:p w14:paraId="0428A180" w14:textId="77777777" w:rsidR="00885814" w:rsidRPr="005B4F99" w:rsidRDefault="00885814" w:rsidP="005B4F99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14:paraId="3BCE00E5" w14:textId="5F840B73" w:rsidR="0036076E" w:rsidRDefault="00885814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Inoculate </w:t>
      </w:r>
      <w:r w:rsidR="0036076E">
        <w:rPr>
          <w:rFonts w:ascii="Arial" w:hAnsi="Arial" w:cs="Arial"/>
        </w:rPr>
        <w:t xml:space="preserve">20 mL of LB (no antibiotic) with </w:t>
      </w:r>
      <w:r w:rsidRPr="005B4F99">
        <w:rPr>
          <w:rFonts w:ascii="Arial" w:hAnsi="Arial" w:cs="Arial"/>
        </w:rPr>
        <w:t>200</w:t>
      </w:r>
      <w:r w:rsidR="0036076E">
        <w:rPr>
          <w:rFonts w:ascii="Arial" w:hAnsi="Arial" w:cs="Arial"/>
        </w:rPr>
        <w:t xml:space="preserve"> </w:t>
      </w:r>
      <w:r w:rsidR="00E076F2" w:rsidRPr="005B4F99">
        <w:rPr>
          <w:rFonts w:ascii="Arial" w:hAnsi="Arial" w:cs="Arial"/>
        </w:rPr>
        <w:t>µ</w:t>
      </w:r>
      <w:r w:rsidRPr="005B4F99">
        <w:rPr>
          <w:rFonts w:ascii="Arial" w:hAnsi="Arial" w:cs="Arial"/>
        </w:rPr>
        <w:t>L</w:t>
      </w:r>
      <w:r w:rsidR="0036076E">
        <w:rPr>
          <w:rFonts w:ascii="Arial" w:hAnsi="Arial" w:cs="Arial"/>
        </w:rPr>
        <w:t xml:space="preserve"> (1:100 dilution)</w:t>
      </w:r>
      <w:r w:rsidRPr="005B4F99">
        <w:rPr>
          <w:rFonts w:ascii="Arial" w:hAnsi="Arial" w:cs="Arial"/>
        </w:rPr>
        <w:t xml:space="preserve"> </w:t>
      </w:r>
      <w:r w:rsidR="0036076E">
        <w:rPr>
          <w:rFonts w:ascii="Arial" w:hAnsi="Arial" w:cs="Arial"/>
        </w:rPr>
        <w:t xml:space="preserve">of </w:t>
      </w:r>
      <w:r w:rsidR="0036076E" w:rsidRPr="00FF1D24">
        <w:rPr>
          <w:rFonts w:ascii="Arial" w:hAnsi="Arial" w:cs="Arial"/>
        </w:rPr>
        <w:t xml:space="preserve">rEcoli </w:t>
      </w:r>
      <w:proofErr w:type="spellStart"/>
      <w:r w:rsidR="0036076E" w:rsidRPr="00FF1D24">
        <w:rPr>
          <w:rFonts w:ascii="Arial" w:hAnsi="Arial" w:cs="Arial"/>
        </w:rPr>
        <w:t>XpS</w:t>
      </w:r>
      <w:proofErr w:type="spellEnd"/>
      <w:r w:rsidR="0036076E" w:rsidRPr="00FF1D24">
        <w:rPr>
          <w:rFonts w:ascii="Arial" w:hAnsi="Arial" w:cs="Arial"/>
        </w:rPr>
        <w:t xml:space="preserve"> </w:t>
      </w:r>
      <w:r w:rsidR="0036076E">
        <w:rPr>
          <w:rFonts w:ascii="Arial" w:hAnsi="Arial" w:cs="Arial"/>
        </w:rPr>
        <w:t>overnight</w:t>
      </w:r>
      <w:r w:rsidRPr="005B4F99">
        <w:rPr>
          <w:rFonts w:ascii="Arial" w:hAnsi="Arial" w:cs="Arial"/>
        </w:rPr>
        <w:t xml:space="preserve"> culture</w:t>
      </w:r>
      <w:r w:rsidR="00C23FBB">
        <w:rPr>
          <w:rFonts w:ascii="Arial" w:hAnsi="Arial" w:cs="Arial"/>
        </w:rPr>
        <w:t>.</w:t>
      </w:r>
    </w:p>
    <w:p w14:paraId="1B76B74F" w14:textId="6F160BC2" w:rsidR="0066421E" w:rsidRPr="005B4F99" w:rsidRDefault="00885814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  <w:r w:rsidRPr="005B4F99">
        <w:rPr>
          <w:rFonts w:ascii="Arial" w:hAnsi="Arial" w:cs="Arial"/>
        </w:rPr>
        <w:t xml:space="preserve"> </w:t>
      </w:r>
    </w:p>
    <w:p w14:paraId="25C857B6" w14:textId="67B83270" w:rsidR="00885814" w:rsidRDefault="00885814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Grow at 37</w:t>
      </w:r>
      <w:r w:rsidR="00E076F2" w:rsidRPr="005B4F99">
        <w:rPr>
          <w:rFonts w:ascii="Arial" w:hAnsi="Arial" w:cs="Arial"/>
        </w:rPr>
        <w:t>°</w:t>
      </w:r>
      <w:r w:rsidRPr="005B4F99">
        <w:rPr>
          <w:rFonts w:ascii="Arial" w:hAnsi="Arial" w:cs="Arial"/>
        </w:rPr>
        <w:t>C</w:t>
      </w:r>
      <w:r w:rsidR="0079401A">
        <w:rPr>
          <w:rFonts w:ascii="Arial" w:hAnsi="Arial" w:cs="Arial"/>
        </w:rPr>
        <w:t>, 250 rpm</w:t>
      </w:r>
      <w:r w:rsidR="0066421E" w:rsidRPr="005B4F99">
        <w:rPr>
          <w:rFonts w:ascii="Arial" w:hAnsi="Arial" w:cs="Arial"/>
        </w:rPr>
        <w:t xml:space="preserve"> </w:t>
      </w:r>
      <w:r w:rsidR="00C23FBB">
        <w:rPr>
          <w:rFonts w:ascii="Arial" w:hAnsi="Arial" w:cs="Arial"/>
        </w:rPr>
        <w:t xml:space="preserve">and monitor O.D.600nm until the culture reaches an </w:t>
      </w:r>
      <w:r w:rsidR="0066421E" w:rsidRPr="005B4F99">
        <w:rPr>
          <w:rFonts w:ascii="Arial" w:hAnsi="Arial" w:cs="Arial"/>
        </w:rPr>
        <w:t>O</w:t>
      </w:r>
      <w:r w:rsidR="00C23FBB">
        <w:rPr>
          <w:rFonts w:ascii="Arial" w:hAnsi="Arial" w:cs="Arial"/>
        </w:rPr>
        <w:t>.</w:t>
      </w:r>
      <w:r w:rsidR="0066421E" w:rsidRPr="005B4F99">
        <w:rPr>
          <w:rFonts w:ascii="Arial" w:hAnsi="Arial" w:cs="Arial"/>
        </w:rPr>
        <w:t>D</w:t>
      </w:r>
      <w:r w:rsidR="00C23FBB">
        <w:rPr>
          <w:rFonts w:ascii="Arial" w:hAnsi="Arial" w:cs="Arial"/>
        </w:rPr>
        <w:t>.</w:t>
      </w:r>
      <w:r w:rsidR="0066421E" w:rsidRPr="005B4F99">
        <w:rPr>
          <w:rFonts w:ascii="Arial" w:hAnsi="Arial" w:cs="Arial"/>
        </w:rPr>
        <w:t xml:space="preserve"> ~0.4</w:t>
      </w:r>
      <w:r w:rsidR="00C23FBB">
        <w:rPr>
          <w:rFonts w:ascii="Arial" w:hAnsi="Arial" w:cs="Arial"/>
        </w:rPr>
        <w:t>-0.5.</w:t>
      </w:r>
    </w:p>
    <w:p w14:paraId="06E61CDB" w14:textId="77777777" w:rsidR="0036076E" w:rsidRPr="005B4F99" w:rsidRDefault="0036076E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11D99B0A" w14:textId="5EB78A8C" w:rsidR="00885814" w:rsidRDefault="00C23FBB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Place culture on ice and pellet cells by centrifugation</w:t>
      </w:r>
      <w:r w:rsidR="00885814" w:rsidRPr="005B4F99">
        <w:rPr>
          <w:rFonts w:ascii="Arial" w:hAnsi="Arial" w:cs="Arial"/>
        </w:rPr>
        <w:t xml:space="preserve"> at 8,000 rpm for </w:t>
      </w:r>
      <w:r>
        <w:rPr>
          <w:rFonts w:ascii="Arial" w:hAnsi="Arial" w:cs="Arial"/>
        </w:rPr>
        <w:t>90</w:t>
      </w:r>
      <w:r w:rsidR="00885814" w:rsidRPr="005B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</w:t>
      </w:r>
      <w:r w:rsidR="00885814" w:rsidRPr="005B4F99">
        <w:rPr>
          <w:rFonts w:ascii="Arial" w:hAnsi="Arial" w:cs="Arial"/>
        </w:rPr>
        <w:t xml:space="preserve">. Decant supernatant. </w:t>
      </w:r>
    </w:p>
    <w:p w14:paraId="6FFD9D4C" w14:textId="07AB5368" w:rsidR="0036076E" w:rsidRPr="005B4F99" w:rsidRDefault="0036076E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52AB7AF9" w14:textId="06309687" w:rsidR="000E3460" w:rsidRDefault="000E3460" w:rsidP="005B4F9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***Remaining steps performed on ice***</w:t>
      </w:r>
    </w:p>
    <w:p w14:paraId="74E3910E" w14:textId="77777777" w:rsidR="000E3460" w:rsidRPr="005B4F99" w:rsidRDefault="000E3460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641D91C4" w14:textId="55E62926" w:rsidR="00885814" w:rsidRDefault="00885814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Wash cells </w:t>
      </w:r>
      <w:r w:rsidR="00C23FBB">
        <w:rPr>
          <w:rFonts w:ascii="Arial" w:hAnsi="Arial" w:cs="Arial"/>
        </w:rPr>
        <w:t>using</w:t>
      </w:r>
      <w:r w:rsidRPr="005B4F99">
        <w:rPr>
          <w:rFonts w:ascii="Arial" w:hAnsi="Arial" w:cs="Arial"/>
        </w:rPr>
        <w:t xml:space="preserve"> 20</w:t>
      </w:r>
      <w:r w:rsidR="00C23FBB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 xml:space="preserve">mL </w:t>
      </w:r>
      <w:r w:rsidR="00C23FBB">
        <w:rPr>
          <w:rFonts w:ascii="Arial" w:hAnsi="Arial" w:cs="Arial"/>
        </w:rPr>
        <w:t xml:space="preserve">of </w:t>
      </w:r>
      <w:r w:rsidRPr="005B4F99">
        <w:rPr>
          <w:rFonts w:ascii="Arial" w:hAnsi="Arial" w:cs="Arial"/>
        </w:rPr>
        <w:t>ice</w:t>
      </w:r>
      <w:r w:rsidR="00C23FBB">
        <w:rPr>
          <w:rFonts w:ascii="Arial" w:hAnsi="Arial" w:cs="Arial"/>
        </w:rPr>
        <w:t>-</w:t>
      </w:r>
      <w:r w:rsidRPr="005B4F99">
        <w:rPr>
          <w:rFonts w:ascii="Arial" w:hAnsi="Arial" w:cs="Arial"/>
        </w:rPr>
        <w:t>cold</w:t>
      </w:r>
      <w:r w:rsidR="00C23FBB">
        <w:rPr>
          <w:rFonts w:ascii="Arial" w:hAnsi="Arial" w:cs="Arial"/>
        </w:rPr>
        <w:t>,</w:t>
      </w:r>
      <w:r w:rsidRPr="005B4F99">
        <w:rPr>
          <w:rFonts w:ascii="Arial" w:hAnsi="Arial" w:cs="Arial"/>
        </w:rPr>
        <w:t xml:space="preserve"> sterile 10% glycerol</w:t>
      </w:r>
      <w:r w:rsidR="00C23FBB">
        <w:rPr>
          <w:rFonts w:ascii="Arial" w:hAnsi="Arial" w:cs="Arial"/>
        </w:rPr>
        <w:t xml:space="preserve"> by gently pipetting of shaking the culture tube.</w:t>
      </w:r>
    </w:p>
    <w:p w14:paraId="5EF4429F" w14:textId="77777777" w:rsidR="0036076E" w:rsidRPr="005B4F99" w:rsidRDefault="0036076E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5D6E02D0" w14:textId="445CF9F5" w:rsidR="00885814" w:rsidRDefault="00C23FBB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Pellet cells by centrifugation</w:t>
      </w:r>
      <w:r w:rsidRPr="00FF1D24">
        <w:rPr>
          <w:rFonts w:ascii="Arial" w:hAnsi="Arial" w:cs="Arial"/>
        </w:rPr>
        <w:t xml:space="preserve"> at 8,000 rpm for </w:t>
      </w:r>
      <w:r>
        <w:rPr>
          <w:rFonts w:ascii="Arial" w:hAnsi="Arial" w:cs="Arial"/>
        </w:rPr>
        <w:t>90</w:t>
      </w:r>
      <w:r w:rsidRPr="00FF1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sec. Decant and repeat wash</w:t>
      </w:r>
      <w:r w:rsidR="00B930EA">
        <w:rPr>
          <w:rFonts w:ascii="Arial" w:hAnsi="Arial" w:cs="Arial"/>
        </w:rPr>
        <w:t xml:space="preserve"> step (two washes total).</w:t>
      </w:r>
    </w:p>
    <w:p w14:paraId="091C96D4" w14:textId="77777777" w:rsidR="0036076E" w:rsidRPr="005B4F99" w:rsidRDefault="0036076E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606ED401" w14:textId="279CC49E" w:rsidR="00885814" w:rsidRDefault="00C23FBB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After the second wash, r</w:t>
      </w:r>
      <w:r w:rsidR="00885814" w:rsidRPr="005B4F99">
        <w:rPr>
          <w:rFonts w:ascii="Arial" w:hAnsi="Arial" w:cs="Arial"/>
        </w:rPr>
        <w:t>esuspend</w:t>
      </w:r>
      <w:r w:rsidR="000E3460">
        <w:rPr>
          <w:rFonts w:ascii="Arial" w:hAnsi="Arial" w:cs="Arial"/>
        </w:rPr>
        <w:t xml:space="preserve"> pelleted</w:t>
      </w:r>
      <w:r w:rsidR="00885814" w:rsidRPr="005B4F99">
        <w:rPr>
          <w:rFonts w:ascii="Arial" w:hAnsi="Arial" w:cs="Arial"/>
        </w:rPr>
        <w:t xml:space="preserve"> cells in </w:t>
      </w:r>
      <w:r>
        <w:rPr>
          <w:rFonts w:ascii="Arial" w:hAnsi="Arial" w:cs="Arial"/>
        </w:rPr>
        <w:t>~5</w:t>
      </w:r>
      <w:r w:rsidRPr="00FF1D2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>µL</w:t>
      </w:r>
      <w:r>
        <w:rPr>
          <w:rFonts w:ascii="Arial" w:hAnsi="Arial" w:cs="Arial"/>
        </w:rPr>
        <w:t xml:space="preserve"> of </w:t>
      </w:r>
      <w:r w:rsidRPr="00FF1D24">
        <w:rPr>
          <w:rFonts w:ascii="Arial" w:hAnsi="Arial" w:cs="Arial"/>
        </w:rPr>
        <w:t>10% glycerol</w:t>
      </w:r>
      <w:r w:rsidR="00885814" w:rsidRPr="005B4F99">
        <w:rPr>
          <w:rFonts w:ascii="Arial" w:hAnsi="Arial" w:cs="Arial"/>
        </w:rPr>
        <w:t xml:space="preserve"> and transfer to a </w:t>
      </w:r>
      <w:r w:rsidR="00B930EA">
        <w:rPr>
          <w:rFonts w:ascii="Arial" w:hAnsi="Arial" w:cs="Arial"/>
        </w:rPr>
        <w:t xml:space="preserve">2 </w:t>
      </w:r>
      <w:r w:rsidR="00885814" w:rsidRPr="005B4F99">
        <w:rPr>
          <w:rFonts w:ascii="Arial" w:hAnsi="Arial" w:cs="Arial"/>
        </w:rPr>
        <w:t xml:space="preserve">mL </w:t>
      </w:r>
      <w:r w:rsidR="000E3460">
        <w:rPr>
          <w:rFonts w:ascii="Arial" w:hAnsi="Arial" w:cs="Arial"/>
        </w:rPr>
        <w:t>micro</w:t>
      </w:r>
      <w:r w:rsidR="00B930EA">
        <w:rPr>
          <w:rFonts w:ascii="Arial" w:hAnsi="Arial" w:cs="Arial"/>
        </w:rPr>
        <w:t xml:space="preserve">centrifuge </w:t>
      </w:r>
      <w:r w:rsidR="00885814" w:rsidRPr="005B4F99">
        <w:rPr>
          <w:rFonts w:ascii="Arial" w:hAnsi="Arial" w:cs="Arial"/>
        </w:rPr>
        <w:t>tube</w:t>
      </w:r>
      <w:r w:rsidR="000E3460">
        <w:rPr>
          <w:rFonts w:ascii="Arial" w:hAnsi="Arial" w:cs="Arial"/>
        </w:rPr>
        <w:t>.</w:t>
      </w:r>
    </w:p>
    <w:p w14:paraId="411BC7E0" w14:textId="77777777" w:rsidR="0036076E" w:rsidRPr="005B4F99" w:rsidRDefault="0036076E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16C82087" w14:textId="353A5B19" w:rsidR="00885814" w:rsidRDefault="000E3460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Pellet cells by centrifugation</w:t>
      </w:r>
      <w:r w:rsidRPr="00FF1D24">
        <w:rPr>
          <w:rFonts w:ascii="Arial" w:hAnsi="Arial" w:cs="Arial"/>
        </w:rPr>
        <w:t xml:space="preserve"> at 8,000 rpm for </w:t>
      </w:r>
      <w:r>
        <w:rPr>
          <w:rFonts w:ascii="Arial" w:hAnsi="Arial" w:cs="Arial"/>
        </w:rPr>
        <w:t>60</w:t>
      </w:r>
      <w:r w:rsidRPr="00FF1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 and carefully remove supernatant using a pipet</w:t>
      </w:r>
      <w:r w:rsidR="00885814" w:rsidRPr="005B4F99">
        <w:rPr>
          <w:rFonts w:ascii="Arial" w:hAnsi="Arial" w:cs="Arial"/>
        </w:rPr>
        <w:t>.</w:t>
      </w:r>
    </w:p>
    <w:p w14:paraId="78C7AB10" w14:textId="77777777" w:rsidR="0036076E" w:rsidRPr="005B4F99" w:rsidRDefault="0036076E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16949FAE" w14:textId="58F5D235" w:rsidR="00885814" w:rsidRDefault="00885814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Resuspend cells in 100</w:t>
      </w:r>
      <w:r w:rsidR="00FF3B21">
        <w:rPr>
          <w:rFonts w:ascii="Arial" w:hAnsi="Arial" w:cs="Arial"/>
        </w:rPr>
        <w:t xml:space="preserve"> </w:t>
      </w:r>
      <w:r w:rsidR="00E076F2" w:rsidRPr="005B4F99">
        <w:rPr>
          <w:rFonts w:ascii="Arial" w:hAnsi="Arial" w:cs="Arial"/>
        </w:rPr>
        <w:t>µ</w:t>
      </w:r>
      <w:r w:rsidRPr="005B4F99">
        <w:rPr>
          <w:rFonts w:ascii="Arial" w:hAnsi="Arial" w:cs="Arial"/>
        </w:rPr>
        <w:t>L sterile</w:t>
      </w:r>
      <w:r w:rsidR="00FF3B21">
        <w:rPr>
          <w:rFonts w:ascii="Arial" w:hAnsi="Arial" w:cs="Arial"/>
        </w:rPr>
        <w:t>,</w:t>
      </w:r>
      <w:r w:rsidRPr="005B4F99">
        <w:rPr>
          <w:rFonts w:ascii="Arial" w:hAnsi="Arial" w:cs="Arial"/>
        </w:rPr>
        <w:t xml:space="preserve"> ice-cold </w:t>
      </w:r>
      <w:r w:rsidR="00FF3B21" w:rsidRPr="00FF1D24">
        <w:rPr>
          <w:rFonts w:ascii="Arial" w:hAnsi="Arial" w:cs="Arial"/>
        </w:rPr>
        <w:t xml:space="preserve">10% glycerol </w:t>
      </w:r>
      <w:r w:rsidR="00FF3B21">
        <w:rPr>
          <w:rFonts w:ascii="Arial" w:hAnsi="Arial" w:cs="Arial"/>
        </w:rPr>
        <w:t>(t</w:t>
      </w:r>
      <w:r w:rsidRPr="005B4F99">
        <w:rPr>
          <w:rFonts w:ascii="Arial" w:hAnsi="Arial" w:cs="Arial"/>
        </w:rPr>
        <w:t>his is enough for two 50</w:t>
      </w:r>
      <w:r w:rsidR="00FF3B21">
        <w:rPr>
          <w:rFonts w:ascii="Arial" w:hAnsi="Arial" w:cs="Arial"/>
        </w:rPr>
        <w:t xml:space="preserve"> </w:t>
      </w:r>
      <w:r w:rsidR="00E076F2" w:rsidRPr="005B4F99">
        <w:rPr>
          <w:rFonts w:ascii="Arial" w:hAnsi="Arial" w:cs="Arial"/>
        </w:rPr>
        <w:t>µ</w:t>
      </w:r>
      <w:r w:rsidRPr="005B4F99">
        <w:rPr>
          <w:rFonts w:ascii="Arial" w:hAnsi="Arial" w:cs="Arial"/>
        </w:rPr>
        <w:t xml:space="preserve">L </w:t>
      </w:r>
      <w:r w:rsidR="00FF3B21">
        <w:rPr>
          <w:rFonts w:ascii="Arial" w:hAnsi="Arial" w:cs="Arial"/>
        </w:rPr>
        <w:t>transformations).</w:t>
      </w:r>
    </w:p>
    <w:p w14:paraId="0AE206CF" w14:textId="77777777" w:rsidR="0036076E" w:rsidRPr="005B4F99" w:rsidRDefault="0036076E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3B94EBD9" w14:textId="77777777" w:rsidR="00FF3B21" w:rsidRDefault="00FF3B21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Move 50</w:t>
      </w:r>
      <w:r w:rsidRPr="00FF3B21"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>µL</w:t>
      </w:r>
      <w:r>
        <w:rPr>
          <w:rFonts w:ascii="Arial" w:hAnsi="Arial" w:cs="Arial"/>
        </w:rPr>
        <w:t xml:space="preserve"> of cell suspension to a pre-chilled 1.5 mL microcentrifuge tube (50 </w:t>
      </w:r>
      <w:r w:rsidRPr="00FF1D24">
        <w:rPr>
          <w:rFonts w:ascii="Arial" w:hAnsi="Arial" w:cs="Arial"/>
        </w:rPr>
        <w:t>µL</w:t>
      </w:r>
      <w:r>
        <w:rPr>
          <w:rFonts w:ascii="Arial" w:hAnsi="Arial" w:cs="Arial"/>
        </w:rPr>
        <w:t xml:space="preserve"> per transformation).</w:t>
      </w:r>
    </w:p>
    <w:p w14:paraId="116F1EEC" w14:textId="0AAF4CB0" w:rsidR="00FF3B21" w:rsidRPr="005B4F99" w:rsidRDefault="00FF3B21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885814" w:rsidRPr="005B4F99">
        <w:rPr>
          <w:rFonts w:ascii="Arial" w:hAnsi="Arial" w:cs="Arial"/>
        </w:rPr>
        <w:t xml:space="preserve"> </w:t>
      </w:r>
    </w:p>
    <w:p w14:paraId="5EBE985F" w14:textId="35F18E58" w:rsidR="00885814" w:rsidRDefault="00FF3B21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885814" w:rsidRPr="005B4F99">
        <w:rPr>
          <w:rFonts w:ascii="Arial" w:hAnsi="Arial" w:cs="Arial"/>
        </w:rPr>
        <w:t>1</w:t>
      </w:r>
      <w:r w:rsidR="00E076F2" w:rsidRPr="005B4F99">
        <w:rPr>
          <w:rFonts w:ascii="Arial" w:hAnsi="Arial" w:cs="Arial"/>
        </w:rPr>
        <w:t>µ</w:t>
      </w:r>
      <w:r w:rsidR="00885814" w:rsidRPr="005B4F9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[20-50 ng/</w:t>
      </w:r>
      <w:r w:rsidRPr="00FF1D24">
        <w:rPr>
          <w:rFonts w:ascii="Arial" w:hAnsi="Arial" w:cs="Arial"/>
        </w:rPr>
        <w:t>µL</w:t>
      </w:r>
      <w:r>
        <w:rPr>
          <w:rFonts w:ascii="Arial" w:hAnsi="Arial" w:cs="Arial"/>
        </w:rPr>
        <w:t>]</w:t>
      </w:r>
      <w:r w:rsidR="00885814" w:rsidRPr="005B4F99">
        <w:rPr>
          <w:rFonts w:ascii="Arial" w:hAnsi="Arial" w:cs="Arial"/>
        </w:rPr>
        <w:t xml:space="preserve"> of </w:t>
      </w:r>
      <w:r w:rsidRPr="00FF1D24">
        <w:rPr>
          <w:rFonts w:ascii="Arial" w:hAnsi="Arial" w:cs="Arial"/>
          <w:iCs/>
        </w:rPr>
        <w:t xml:space="preserve">pSerOTS-C1* </w:t>
      </w:r>
      <w:r w:rsidR="0066421E" w:rsidRPr="005B4F99">
        <w:rPr>
          <w:rFonts w:ascii="Arial" w:hAnsi="Arial" w:cs="Arial"/>
        </w:rPr>
        <w:t>plasmid</w:t>
      </w:r>
      <w:r w:rsidR="00E076F2" w:rsidRPr="005B4F9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50 </w:t>
      </w:r>
      <w:r w:rsidRPr="00FF1D24">
        <w:rPr>
          <w:rFonts w:ascii="Arial" w:hAnsi="Arial" w:cs="Arial"/>
        </w:rPr>
        <w:t>µL</w:t>
      </w:r>
      <w:r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 xml:space="preserve">rEcoli </w:t>
      </w:r>
      <w:proofErr w:type="spellStart"/>
      <w:r w:rsidRPr="00FF1D24">
        <w:rPr>
          <w:rFonts w:ascii="Arial" w:hAnsi="Arial" w:cs="Arial"/>
        </w:rPr>
        <w:t>XpS</w:t>
      </w:r>
      <w:proofErr w:type="spellEnd"/>
      <w:r w:rsidRPr="00FF1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cell suspension. </w:t>
      </w:r>
    </w:p>
    <w:p w14:paraId="5B1DADF1" w14:textId="77777777" w:rsidR="0036076E" w:rsidRPr="005B4F99" w:rsidRDefault="0036076E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50E85D43" w14:textId="7ED07BF8" w:rsidR="00885814" w:rsidRDefault="00B57B34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Mix the </w:t>
      </w:r>
      <w:proofErr w:type="spellStart"/>
      <w:proofErr w:type="gramStart"/>
      <w:r>
        <w:rPr>
          <w:rFonts w:ascii="Arial" w:hAnsi="Arial" w:cs="Arial"/>
        </w:rPr>
        <w:t>DNA:cell</w:t>
      </w:r>
      <w:proofErr w:type="spellEnd"/>
      <w:proofErr w:type="gramEnd"/>
      <w:r>
        <w:rPr>
          <w:rFonts w:ascii="Arial" w:hAnsi="Arial" w:cs="Arial"/>
        </w:rPr>
        <w:t xml:space="preserve"> suspension by gently pipetting and transfer to a pre-chilled electroporation cuvette (0.1 cm electrode gap). Electroporate using the following parameters:</w:t>
      </w:r>
      <w:r w:rsidR="00885814" w:rsidRPr="005B4F99">
        <w:rPr>
          <w:rFonts w:ascii="Arial" w:hAnsi="Arial" w:cs="Arial"/>
        </w:rPr>
        <w:t xml:space="preserve"> 1800 V, 200 Ohm, 25 mF</w:t>
      </w:r>
    </w:p>
    <w:p w14:paraId="478F72C0" w14:textId="77777777" w:rsidR="0036076E" w:rsidRPr="005B4F99" w:rsidRDefault="0036076E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7D4EAAA1" w14:textId="2E2F0B48" w:rsidR="00885814" w:rsidRDefault="00FD5254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Immediately remove the cuvette and pipet ~600-800</w:t>
      </w:r>
      <w:r w:rsidRPr="00FD5254"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>µL</w:t>
      </w:r>
      <w:r w:rsidRPr="0036076E" w:rsidDel="00FD5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LB into the cuvette to dilute and transfer the transformed cells to a fresh 1.5 mL tube for recovery and outgrowth prior to plating.</w:t>
      </w:r>
      <w:r w:rsidR="00885814" w:rsidRPr="005B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Gently mix tube while incubating for</w:t>
      </w:r>
      <w:r w:rsidR="00885814" w:rsidRPr="005B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 min.</w:t>
      </w:r>
      <w:r w:rsidR="00885814" w:rsidRPr="005B4F99">
        <w:rPr>
          <w:rFonts w:ascii="Arial" w:hAnsi="Arial" w:cs="Arial"/>
        </w:rPr>
        <w:t xml:space="preserve"> at 37</w:t>
      </w:r>
      <w:r w:rsidR="00E076F2" w:rsidRPr="005B4F99">
        <w:rPr>
          <w:rFonts w:ascii="Arial" w:hAnsi="Arial" w:cs="Arial"/>
        </w:rPr>
        <w:t>°</w:t>
      </w:r>
      <w:r w:rsidR="00885814" w:rsidRPr="005B4F99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</w:p>
    <w:p w14:paraId="4998AF32" w14:textId="77777777" w:rsidR="0036076E" w:rsidRPr="005B4F99" w:rsidRDefault="0036076E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334F91A4" w14:textId="5DF1367C" w:rsidR="002656E6" w:rsidRDefault="006656EE" w:rsidP="005B4F99">
      <w:pPr>
        <w:pStyle w:val="NoSpacing"/>
        <w:numPr>
          <w:ilvl w:val="0"/>
          <w:numId w:val="35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recovery, transfer 100-200 </w:t>
      </w:r>
      <w:r w:rsidRPr="00FF1D24">
        <w:rPr>
          <w:rFonts w:ascii="Arial" w:hAnsi="Arial" w:cs="Arial"/>
        </w:rPr>
        <w:t>µL</w:t>
      </w:r>
      <w:r>
        <w:rPr>
          <w:rFonts w:ascii="Arial" w:hAnsi="Arial" w:cs="Arial"/>
        </w:rPr>
        <w:t xml:space="preserve"> from transformed outgrowth to an</w:t>
      </w:r>
      <w:r w:rsidR="00885814" w:rsidRPr="005B4F99">
        <w:rPr>
          <w:rFonts w:ascii="Arial" w:hAnsi="Arial" w:cs="Arial"/>
        </w:rPr>
        <w:t xml:space="preserve"> LB</w:t>
      </w:r>
      <w:r>
        <w:rPr>
          <w:rFonts w:ascii="Arial" w:hAnsi="Arial" w:cs="Arial"/>
        </w:rPr>
        <w:t>+KAN [</w:t>
      </w:r>
      <w:r>
        <w:rPr>
          <w:rFonts w:ascii="Arial" w:eastAsia="Times New Roman" w:hAnsi="Arial" w:cs="Arial"/>
          <w:color w:val="000000"/>
        </w:rPr>
        <w:t xml:space="preserve">50 </w:t>
      </w:r>
      <w:r w:rsidR="00E076F2" w:rsidRPr="005B4F99">
        <w:rPr>
          <w:rFonts w:ascii="Arial" w:hAnsi="Arial" w:cs="Arial"/>
        </w:rPr>
        <w:t>µ</w:t>
      </w:r>
      <w:r w:rsidR="002656E6" w:rsidRPr="005B4F99">
        <w:rPr>
          <w:rFonts w:ascii="Arial" w:eastAsia="Times New Roman" w:hAnsi="Arial" w:cs="Arial"/>
          <w:color w:val="000000"/>
        </w:rPr>
        <w:t>g/mL</w:t>
      </w:r>
      <w:r>
        <w:rPr>
          <w:rFonts w:ascii="Arial" w:eastAsia="Times New Roman" w:hAnsi="Arial" w:cs="Arial"/>
          <w:color w:val="000000"/>
        </w:rPr>
        <w:t>] agar</w:t>
      </w:r>
      <w:r w:rsidR="002656E6" w:rsidRPr="005B4F99">
        <w:rPr>
          <w:rFonts w:ascii="Arial" w:eastAsia="Times New Roman" w:hAnsi="Arial" w:cs="Arial"/>
          <w:color w:val="000000"/>
        </w:rPr>
        <w:t xml:space="preserve"> </w:t>
      </w:r>
      <w:r w:rsidR="00885814" w:rsidRPr="005B4F99">
        <w:rPr>
          <w:rFonts w:ascii="Arial" w:hAnsi="Arial" w:cs="Arial"/>
        </w:rPr>
        <w:t>plate</w:t>
      </w:r>
      <w:r>
        <w:rPr>
          <w:rFonts w:ascii="Arial" w:hAnsi="Arial" w:cs="Arial"/>
        </w:rPr>
        <w:t xml:space="preserve"> and streak for single colonies. G</w:t>
      </w:r>
      <w:r w:rsidRPr="00686FA1">
        <w:rPr>
          <w:rFonts w:ascii="Arial" w:hAnsi="Arial" w:cs="Arial"/>
        </w:rPr>
        <w:t>row overnight at 37°C</w:t>
      </w:r>
      <w:r>
        <w:rPr>
          <w:rFonts w:ascii="Arial" w:hAnsi="Arial" w:cs="Arial"/>
        </w:rPr>
        <w:t>.</w:t>
      </w:r>
      <w:r w:rsidRPr="0036076E" w:rsidDel="006656EE">
        <w:rPr>
          <w:rFonts w:ascii="Arial" w:hAnsi="Arial" w:cs="Arial"/>
        </w:rPr>
        <w:t xml:space="preserve"> </w:t>
      </w:r>
    </w:p>
    <w:p w14:paraId="078D0E72" w14:textId="77777777" w:rsidR="0036076E" w:rsidRPr="005B4F99" w:rsidRDefault="0036076E" w:rsidP="005B4F99">
      <w:pPr>
        <w:pStyle w:val="NoSpacing"/>
        <w:ind w:left="540"/>
        <w:jc w:val="both"/>
        <w:rPr>
          <w:rFonts w:ascii="Arial" w:hAnsi="Arial"/>
          <w:sz w:val="16"/>
          <w:szCs w:val="16"/>
        </w:rPr>
      </w:pPr>
    </w:p>
    <w:p w14:paraId="578A6583" w14:textId="6FFD5262" w:rsidR="00F47200" w:rsidRPr="008121DA" w:rsidRDefault="00F47200" w:rsidP="005B4F99">
      <w:pPr>
        <w:pStyle w:val="ListParagraph"/>
        <w:numPr>
          <w:ilvl w:val="0"/>
          <w:numId w:val="35"/>
        </w:numPr>
        <w:ind w:left="540"/>
        <w:jc w:val="both"/>
        <w:rPr>
          <w:sz w:val="22"/>
          <w:szCs w:val="22"/>
        </w:rPr>
      </w:pPr>
      <w:r w:rsidRPr="008121DA">
        <w:rPr>
          <w:sz w:val="22"/>
          <w:szCs w:val="22"/>
        </w:rPr>
        <w:t>Inoculate 5 mL of LB</w:t>
      </w:r>
      <w:r w:rsidRPr="005B4F99">
        <w:rPr>
          <w:sz w:val="22"/>
          <w:szCs w:val="22"/>
        </w:rPr>
        <w:t xml:space="preserve">+KAN </w:t>
      </w:r>
      <w:r w:rsidRPr="008121DA">
        <w:rPr>
          <w:sz w:val="22"/>
          <w:szCs w:val="22"/>
        </w:rPr>
        <w:t>with 6-8 colonies from</w:t>
      </w:r>
      <w:r w:rsidR="0079401A">
        <w:rPr>
          <w:sz w:val="22"/>
          <w:szCs w:val="22"/>
        </w:rPr>
        <w:t xml:space="preserve"> the</w:t>
      </w:r>
      <w:r w:rsidRPr="008121DA">
        <w:rPr>
          <w:sz w:val="22"/>
          <w:szCs w:val="22"/>
        </w:rPr>
        <w:t xml:space="preserve"> transformation plate and grow overnight at 37°C</w:t>
      </w:r>
      <w:r w:rsidR="0079401A">
        <w:rPr>
          <w:sz w:val="22"/>
          <w:szCs w:val="22"/>
        </w:rPr>
        <w:t>, 250 rpm</w:t>
      </w:r>
      <w:r w:rsidRPr="008121DA">
        <w:rPr>
          <w:sz w:val="22"/>
          <w:szCs w:val="22"/>
        </w:rPr>
        <w:t>.</w:t>
      </w:r>
    </w:p>
    <w:p w14:paraId="346912BE" w14:textId="77777777" w:rsidR="00F47200" w:rsidRPr="008121DA" w:rsidRDefault="00F47200" w:rsidP="005B4F99">
      <w:pPr>
        <w:pStyle w:val="ListParagraph"/>
        <w:ind w:left="540"/>
        <w:jc w:val="both"/>
        <w:rPr>
          <w:sz w:val="22"/>
          <w:szCs w:val="22"/>
        </w:rPr>
      </w:pPr>
    </w:p>
    <w:p w14:paraId="17B06ADF" w14:textId="643739B7" w:rsidR="00F47200" w:rsidRPr="005B4F99" w:rsidRDefault="00F47200" w:rsidP="005B4F99">
      <w:pPr>
        <w:pStyle w:val="ListParagraph"/>
        <w:numPr>
          <w:ilvl w:val="0"/>
          <w:numId w:val="35"/>
        </w:numPr>
        <w:ind w:left="540"/>
        <w:jc w:val="both"/>
        <w:rPr>
          <w:sz w:val="22"/>
          <w:szCs w:val="22"/>
        </w:rPr>
      </w:pPr>
      <w:r w:rsidRPr="008121DA">
        <w:rPr>
          <w:sz w:val="22"/>
          <w:szCs w:val="22"/>
        </w:rPr>
        <w:t xml:space="preserve">Using the overnight culture, </w:t>
      </w:r>
      <w:r w:rsidR="002656E6" w:rsidRPr="005B4F99">
        <w:rPr>
          <w:sz w:val="22"/>
          <w:szCs w:val="22"/>
        </w:rPr>
        <w:t xml:space="preserve">make </w:t>
      </w:r>
      <w:r w:rsidRPr="005B4F99">
        <w:rPr>
          <w:sz w:val="22"/>
          <w:szCs w:val="22"/>
        </w:rPr>
        <w:t xml:space="preserve">a </w:t>
      </w:r>
      <w:r w:rsidR="002656E6" w:rsidRPr="005B4F99">
        <w:rPr>
          <w:sz w:val="22"/>
          <w:szCs w:val="22"/>
        </w:rPr>
        <w:t>glycerol stock</w:t>
      </w:r>
      <w:r w:rsidRPr="005B4F99">
        <w:rPr>
          <w:sz w:val="22"/>
          <w:szCs w:val="22"/>
        </w:rPr>
        <w:t xml:space="preserve"> and</w:t>
      </w:r>
      <w:r w:rsidR="002656E6" w:rsidRPr="005B4F99">
        <w:rPr>
          <w:sz w:val="22"/>
          <w:szCs w:val="22"/>
        </w:rPr>
        <w:t xml:space="preserve"> store </w:t>
      </w:r>
      <w:r w:rsidRPr="005B4F99">
        <w:rPr>
          <w:sz w:val="22"/>
          <w:szCs w:val="22"/>
        </w:rPr>
        <w:t>at</w:t>
      </w:r>
      <w:r w:rsidR="002656E6" w:rsidRPr="005B4F99">
        <w:rPr>
          <w:sz w:val="22"/>
          <w:szCs w:val="22"/>
        </w:rPr>
        <w:t xml:space="preserve"> -80</w:t>
      </w:r>
      <w:r w:rsidR="0066421E" w:rsidRPr="005B4F99">
        <w:rPr>
          <w:sz w:val="22"/>
          <w:szCs w:val="22"/>
        </w:rPr>
        <w:t>º</w:t>
      </w:r>
      <w:r w:rsidR="002656E6" w:rsidRPr="005B4F99">
        <w:rPr>
          <w:sz w:val="22"/>
          <w:szCs w:val="22"/>
        </w:rPr>
        <w:t>C</w:t>
      </w:r>
      <w:r w:rsidRPr="005B4F99">
        <w:rPr>
          <w:sz w:val="22"/>
          <w:szCs w:val="22"/>
        </w:rPr>
        <w:t>.</w:t>
      </w:r>
    </w:p>
    <w:p w14:paraId="34C9E69B" w14:textId="35AE1373" w:rsidR="00885814" w:rsidRPr="005B4F99" w:rsidRDefault="00F47200" w:rsidP="005B4F99">
      <w:pPr>
        <w:pStyle w:val="ListParagraph"/>
        <w:ind w:left="540"/>
        <w:jc w:val="both"/>
        <w:rPr>
          <w:sz w:val="22"/>
          <w:szCs w:val="22"/>
        </w:rPr>
      </w:pPr>
      <w:r w:rsidRPr="005B4F99">
        <w:rPr>
          <w:sz w:val="22"/>
          <w:szCs w:val="22"/>
        </w:rPr>
        <w:t>(</w:t>
      </w:r>
      <w:proofErr w:type="gramStart"/>
      <w:r w:rsidRPr="005B4F99">
        <w:rPr>
          <w:sz w:val="22"/>
          <w:szCs w:val="22"/>
        </w:rPr>
        <w:t>continue</w:t>
      </w:r>
      <w:proofErr w:type="gramEnd"/>
      <w:r w:rsidRPr="005B4F99">
        <w:rPr>
          <w:sz w:val="22"/>
          <w:szCs w:val="22"/>
        </w:rPr>
        <w:t xml:space="preserve"> with library transformation protocol, if desired)</w:t>
      </w:r>
      <w:r w:rsidR="00885814" w:rsidRPr="005B4F99">
        <w:rPr>
          <w:sz w:val="22"/>
          <w:szCs w:val="22"/>
        </w:rPr>
        <w:t xml:space="preserve"> </w:t>
      </w:r>
    </w:p>
    <w:p w14:paraId="3F1E7E8D" w14:textId="2B605955" w:rsidR="002656E6" w:rsidRPr="005B4F99" w:rsidRDefault="002656E6" w:rsidP="005B4F99">
      <w:pPr>
        <w:pStyle w:val="NoSpacing"/>
        <w:rPr>
          <w:rFonts w:ascii="Arial" w:hAnsi="Arial" w:cs="Arial"/>
        </w:rPr>
      </w:pPr>
    </w:p>
    <w:p w14:paraId="2A4FEF2B" w14:textId="2CCDB0D9" w:rsidR="002656E6" w:rsidRPr="005B4F99" w:rsidRDefault="002656E6" w:rsidP="002656E6">
      <w:pPr>
        <w:rPr>
          <w:rFonts w:ascii="Arial" w:hAnsi="Arial" w:cs="Arial"/>
          <w:sz w:val="22"/>
          <w:szCs w:val="22"/>
        </w:rPr>
      </w:pPr>
    </w:p>
    <w:p w14:paraId="6A063FC2" w14:textId="0CC8E7E5" w:rsidR="0018392D" w:rsidRDefault="0018392D" w:rsidP="002656E6">
      <w:pPr>
        <w:rPr>
          <w:rFonts w:ascii="Arial" w:hAnsi="Arial" w:cs="Arial"/>
        </w:rPr>
      </w:pPr>
    </w:p>
    <w:p w14:paraId="3D4555C0" w14:textId="77777777" w:rsidR="00A45D59" w:rsidRDefault="00A45D59" w:rsidP="008F3FE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CE9E91D" w14:textId="77777777" w:rsidR="008F3FE7" w:rsidRPr="008F3FE7" w:rsidRDefault="008F3FE7" w:rsidP="008F3FE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A6851A1" w14:textId="22DC0485" w:rsidR="008F3FE7" w:rsidRPr="005B4F99" w:rsidRDefault="008F3FE7" w:rsidP="005B4F9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B4F99">
        <w:rPr>
          <w:rFonts w:ascii="Arial" w:hAnsi="Arial" w:cs="Arial"/>
          <w:b/>
          <w:bCs/>
          <w:i/>
          <w:iCs/>
          <w:sz w:val="24"/>
          <w:szCs w:val="24"/>
        </w:rPr>
        <w:t>II.</w:t>
      </w:r>
      <w:r w:rsidRPr="005B4F99">
        <w:rPr>
          <w:rFonts w:ascii="Arial" w:hAnsi="Arial" w:cs="Arial"/>
          <w:b/>
          <w:bCs/>
          <w:sz w:val="24"/>
          <w:szCs w:val="24"/>
        </w:rPr>
        <w:t xml:space="preserve">  Preparation and transformation of (rEcoli </w:t>
      </w:r>
      <w:proofErr w:type="spellStart"/>
      <w:r w:rsidRPr="005B4F99">
        <w:rPr>
          <w:rFonts w:ascii="Arial" w:hAnsi="Arial" w:cs="Arial"/>
          <w:b/>
          <w:bCs/>
          <w:sz w:val="24"/>
          <w:szCs w:val="24"/>
        </w:rPr>
        <w:t>XpS</w:t>
      </w:r>
      <w:proofErr w:type="spellEnd"/>
      <w:r w:rsidRPr="005B4F99">
        <w:rPr>
          <w:rFonts w:ascii="Arial" w:hAnsi="Arial" w:cs="Arial"/>
          <w:b/>
          <w:bCs/>
          <w:sz w:val="24"/>
          <w:szCs w:val="24"/>
        </w:rPr>
        <w:t xml:space="preserve"> + pSerOTS-C1*)</w:t>
      </w:r>
      <w:r>
        <w:rPr>
          <w:rFonts w:ascii="Arial" w:hAnsi="Arial" w:cs="Arial"/>
          <w:b/>
          <w:bCs/>
          <w:sz w:val="24"/>
          <w:szCs w:val="24"/>
        </w:rPr>
        <w:t xml:space="preserve"> cells</w:t>
      </w:r>
      <w:r w:rsidRPr="005B4F99">
        <w:rPr>
          <w:rFonts w:ascii="Arial" w:hAnsi="Arial" w:cs="Arial"/>
          <w:b/>
          <w:bCs/>
          <w:sz w:val="24"/>
          <w:szCs w:val="24"/>
        </w:rPr>
        <w:t xml:space="preserve"> with iSPI libraries</w:t>
      </w:r>
    </w:p>
    <w:p w14:paraId="3E532181" w14:textId="77777777" w:rsidR="0066421E" w:rsidRPr="005B4F99" w:rsidRDefault="0066421E" w:rsidP="0066421E">
      <w:pPr>
        <w:rPr>
          <w:rFonts w:ascii="Arial" w:hAnsi="Arial" w:cs="Arial"/>
          <w:i/>
          <w:sz w:val="18"/>
          <w:szCs w:val="18"/>
        </w:rPr>
      </w:pPr>
    </w:p>
    <w:p w14:paraId="4672667E" w14:textId="07DD558D" w:rsidR="008121DA" w:rsidRPr="005B4F99" w:rsidRDefault="00362971" w:rsidP="005B4F99">
      <w:pPr>
        <w:pBdr>
          <w:bottom w:val="single" w:sz="8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Two</w:t>
      </w:r>
      <w:r w:rsidR="008121DA" w:rsidRPr="005B4F99">
        <w:rPr>
          <w:rFonts w:ascii="Arial" w:hAnsi="Arial" w:cs="Arial"/>
          <w:i/>
          <w:sz w:val="22"/>
          <w:szCs w:val="22"/>
        </w:rPr>
        <w:t xml:space="preserve"> days before </w:t>
      </w:r>
      <w:r w:rsidR="008121DA" w:rsidRPr="005B4F99">
        <w:rPr>
          <w:rFonts w:ascii="Arial" w:hAnsi="Arial" w:cs="Arial"/>
          <w:i/>
          <w:iCs/>
          <w:sz w:val="22"/>
          <w:szCs w:val="22"/>
        </w:rPr>
        <w:t xml:space="preserve">electrocompetent </w:t>
      </w:r>
      <w:r w:rsidR="00E23322" w:rsidRPr="005B4F99">
        <w:rPr>
          <w:i/>
          <w:iCs/>
          <w:sz w:val="22"/>
          <w:szCs w:val="22"/>
        </w:rPr>
        <w:t>(</w:t>
      </w:r>
      <w:r w:rsidR="00E23322" w:rsidRPr="005B4F99">
        <w:rPr>
          <w:rFonts w:ascii="Arial" w:hAnsi="Arial" w:cs="Arial"/>
          <w:i/>
          <w:iCs/>
          <w:sz w:val="22"/>
          <w:szCs w:val="22"/>
        </w:rPr>
        <w:t xml:space="preserve">rEcoli </w:t>
      </w:r>
      <w:proofErr w:type="spellStart"/>
      <w:r w:rsidR="00E23322" w:rsidRPr="005B4F99">
        <w:rPr>
          <w:rFonts w:ascii="Arial" w:hAnsi="Arial" w:cs="Arial"/>
          <w:i/>
          <w:iCs/>
          <w:sz w:val="22"/>
          <w:szCs w:val="22"/>
        </w:rPr>
        <w:t>XpS</w:t>
      </w:r>
      <w:proofErr w:type="spellEnd"/>
      <w:r w:rsidR="00E23322" w:rsidRPr="005B4F99">
        <w:rPr>
          <w:i/>
          <w:iCs/>
          <w:sz w:val="22"/>
          <w:szCs w:val="22"/>
        </w:rPr>
        <w:t xml:space="preserve"> + </w:t>
      </w:r>
      <w:r w:rsidR="00E23322" w:rsidRPr="005B4F99">
        <w:rPr>
          <w:rFonts w:ascii="Arial" w:hAnsi="Arial" w:cs="Arial"/>
          <w:i/>
          <w:iCs/>
          <w:sz w:val="22"/>
          <w:szCs w:val="22"/>
        </w:rPr>
        <w:t>pSerOTS-C1*</w:t>
      </w:r>
      <w:r w:rsidR="00E23322" w:rsidRPr="005B4F99">
        <w:rPr>
          <w:i/>
          <w:iCs/>
          <w:sz w:val="22"/>
          <w:szCs w:val="22"/>
        </w:rPr>
        <w:t>)</w:t>
      </w:r>
      <w:r w:rsidR="00E23322" w:rsidRPr="00362971">
        <w:rPr>
          <w:rFonts w:ascii="Arial" w:hAnsi="Arial" w:cs="Arial"/>
          <w:iCs/>
          <w:sz w:val="22"/>
          <w:szCs w:val="22"/>
        </w:rPr>
        <w:t xml:space="preserve"> </w:t>
      </w:r>
      <w:r w:rsidR="008121DA" w:rsidRPr="005B4F99">
        <w:rPr>
          <w:rFonts w:ascii="Arial" w:hAnsi="Arial" w:cs="Arial"/>
          <w:i/>
          <w:iCs/>
          <w:sz w:val="22"/>
          <w:szCs w:val="22"/>
        </w:rPr>
        <w:t>cell preparation</w:t>
      </w:r>
    </w:p>
    <w:p w14:paraId="2DD2D262" w14:textId="77777777" w:rsidR="008121DA" w:rsidRPr="00FF1D24" w:rsidRDefault="008121DA" w:rsidP="008121DA">
      <w:pPr>
        <w:rPr>
          <w:rFonts w:ascii="Arial" w:hAnsi="Arial" w:cs="Arial"/>
          <w:sz w:val="10"/>
          <w:szCs w:val="10"/>
        </w:rPr>
      </w:pPr>
    </w:p>
    <w:p w14:paraId="5B2AC4A9" w14:textId="61AA3AAF" w:rsidR="008121DA" w:rsidRPr="005B4F99" w:rsidRDefault="008121DA" w:rsidP="005B4F99">
      <w:pPr>
        <w:pStyle w:val="ListParagraph"/>
        <w:numPr>
          <w:ilvl w:val="0"/>
          <w:numId w:val="36"/>
        </w:numPr>
        <w:ind w:left="540"/>
        <w:jc w:val="both"/>
      </w:pPr>
      <w:r w:rsidRPr="008121DA">
        <w:rPr>
          <w:sz w:val="22"/>
          <w:szCs w:val="22"/>
        </w:rPr>
        <w:t xml:space="preserve">Streak (rEcoli </w:t>
      </w:r>
      <w:proofErr w:type="spellStart"/>
      <w:r w:rsidRPr="008121DA">
        <w:rPr>
          <w:sz w:val="22"/>
          <w:szCs w:val="22"/>
        </w:rPr>
        <w:t>XpS</w:t>
      </w:r>
      <w:proofErr w:type="spellEnd"/>
      <w:r w:rsidRPr="005B4F99">
        <w:rPr>
          <w:iCs/>
          <w:sz w:val="22"/>
          <w:szCs w:val="22"/>
        </w:rPr>
        <w:t xml:space="preserve"> + pSerOTS-C1*) </w:t>
      </w:r>
      <w:r w:rsidRPr="008121DA">
        <w:rPr>
          <w:sz w:val="22"/>
          <w:szCs w:val="22"/>
        </w:rPr>
        <w:t>cells</w:t>
      </w:r>
      <w:r>
        <w:rPr>
          <w:sz w:val="22"/>
          <w:szCs w:val="22"/>
        </w:rPr>
        <w:t xml:space="preserve"> </w:t>
      </w:r>
      <w:r w:rsidRPr="00686FA1">
        <w:rPr>
          <w:sz w:val="22"/>
          <w:szCs w:val="22"/>
        </w:rPr>
        <w:t>onto LB</w:t>
      </w:r>
      <w:r>
        <w:rPr>
          <w:sz w:val="22"/>
          <w:szCs w:val="22"/>
        </w:rPr>
        <w:t xml:space="preserve">+KAN </w:t>
      </w:r>
      <w:r>
        <w:t>[</w:t>
      </w:r>
      <w:r>
        <w:rPr>
          <w:rFonts w:eastAsia="Times New Roman"/>
          <w:color w:val="000000"/>
        </w:rPr>
        <w:t xml:space="preserve">50 </w:t>
      </w:r>
      <w:r w:rsidRPr="00FF1D24">
        <w:rPr>
          <w:sz w:val="22"/>
          <w:szCs w:val="22"/>
        </w:rPr>
        <w:t>µ</w:t>
      </w:r>
      <w:r w:rsidRPr="00FF1D24">
        <w:rPr>
          <w:rFonts w:eastAsia="Times New Roman"/>
          <w:color w:val="000000"/>
          <w:sz w:val="22"/>
          <w:szCs w:val="22"/>
        </w:rPr>
        <w:t>g/mL</w:t>
      </w:r>
      <w:r>
        <w:rPr>
          <w:rFonts w:eastAsia="Times New Roman"/>
          <w:color w:val="000000"/>
        </w:rPr>
        <w:t xml:space="preserve">] </w:t>
      </w:r>
      <w:r>
        <w:rPr>
          <w:sz w:val="22"/>
          <w:szCs w:val="22"/>
        </w:rPr>
        <w:t>agar</w:t>
      </w:r>
      <w:r w:rsidRPr="00686FA1">
        <w:rPr>
          <w:sz w:val="22"/>
          <w:szCs w:val="22"/>
        </w:rPr>
        <w:t xml:space="preserve"> plate and grow overnight at 37°C to obtain single colonies</w:t>
      </w:r>
      <w:r>
        <w:rPr>
          <w:sz w:val="22"/>
          <w:szCs w:val="22"/>
        </w:rPr>
        <w:t>.</w:t>
      </w:r>
    </w:p>
    <w:p w14:paraId="5A9A2C45" w14:textId="77777777" w:rsidR="00F01E4C" w:rsidRPr="005B4F99" w:rsidRDefault="00F01E4C" w:rsidP="005B4F99">
      <w:pPr>
        <w:pStyle w:val="ListParagraph"/>
        <w:jc w:val="both"/>
        <w:rPr>
          <w:sz w:val="36"/>
          <w:szCs w:val="36"/>
        </w:rPr>
      </w:pPr>
    </w:p>
    <w:p w14:paraId="12C77013" w14:textId="11ACC71B" w:rsidR="008121DA" w:rsidRPr="005B4F99" w:rsidRDefault="00362971" w:rsidP="005B4F99">
      <w:pPr>
        <w:pBdr>
          <w:bottom w:val="single" w:sz="8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One</w:t>
      </w:r>
      <w:r w:rsidR="008121DA" w:rsidRPr="005B4F99">
        <w:rPr>
          <w:rFonts w:ascii="Arial" w:hAnsi="Arial" w:cs="Arial"/>
          <w:i/>
          <w:sz w:val="22"/>
          <w:szCs w:val="22"/>
        </w:rPr>
        <w:t xml:space="preserve"> day before </w:t>
      </w:r>
      <w:r w:rsidR="00E23322" w:rsidRPr="005B4F99">
        <w:rPr>
          <w:rFonts w:ascii="Arial" w:hAnsi="Arial" w:cs="Arial"/>
          <w:i/>
          <w:iCs/>
          <w:sz w:val="22"/>
          <w:szCs w:val="22"/>
        </w:rPr>
        <w:t xml:space="preserve">electrocompetent </w:t>
      </w:r>
      <w:r w:rsidR="00E23322" w:rsidRPr="005B4F99">
        <w:rPr>
          <w:i/>
          <w:iCs/>
          <w:sz w:val="22"/>
          <w:szCs w:val="22"/>
        </w:rPr>
        <w:t>(</w:t>
      </w:r>
      <w:r w:rsidR="00E23322" w:rsidRPr="005B4F99">
        <w:rPr>
          <w:rFonts w:ascii="Arial" w:hAnsi="Arial" w:cs="Arial"/>
          <w:i/>
          <w:iCs/>
          <w:sz w:val="22"/>
          <w:szCs w:val="22"/>
        </w:rPr>
        <w:t xml:space="preserve">rEcoli </w:t>
      </w:r>
      <w:proofErr w:type="spellStart"/>
      <w:r w:rsidR="00E23322" w:rsidRPr="005B4F99">
        <w:rPr>
          <w:rFonts w:ascii="Arial" w:hAnsi="Arial" w:cs="Arial"/>
          <w:i/>
          <w:iCs/>
          <w:sz w:val="22"/>
          <w:szCs w:val="22"/>
        </w:rPr>
        <w:t>XpS</w:t>
      </w:r>
      <w:proofErr w:type="spellEnd"/>
      <w:r w:rsidR="00E23322" w:rsidRPr="005B4F99">
        <w:rPr>
          <w:i/>
          <w:iCs/>
          <w:sz w:val="22"/>
          <w:szCs w:val="22"/>
        </w:rPr>
        <w:t xml:space="preserve"> + </w:t>
      </w:r>
      <w:r w:rsidR="00E23322" w:rsidRPr="005B4F99">
        <w:rPr>
          <w:rFonts w:ascii="Arial" w:hAnsi="Arial" w:cs="Arial"/>
          <w:i/>
          <w:iCs/>
          <w:sz w:val="22"/>
          <w:szCs w:val="22"/>
        </w:rPr>
        <w:t>pSerOTS-C1*</w:t>
      </w:r>
      <w:r w:rsidR="00E23322" w:rsidRPr="005B4F99">
        <w:rPr>
          <w:i/>
          <w:iCs/>
          <w:sz w:val="22"/>
          <w:szCs w:val="22"/>
        </w:rPr>
        <w:t>)</w:t>
      </w:r>
      <w:r w:rsidR="00E23322" w:rsidRPr="005B4F99">
        <w:rPr>
          <w:rFonts w:ascii="Arial" w:hAnsi="Arial" w:cs="Arial"/>
          <w:iCs/>
          <w:sz w:val="22"/>
          <w:szCs w:val="22"/>
        </w:rPr>
        <w:t xml:space="preserve"> </w:t>
      </w:r>
      <w:r w:rsidR="00E23322" w:rsidRPr="005B4F99">
        <w:rPr>
          <w:rFonts w:ascii="Arial" w:hAnsi="Arial" w:cs="Arial"/>
          <w:i/>
          <w:iCs/>
          <w:sz w:val="22"/>
          <w:szCs w:val="22"/>
        </w:rPr>
        <w:t xml:space="preserve">cell </w:t>
      </w:r>
      <w:r w:rsidR="008121DA" w:rsidRPr="005B4F99">
        <w:rPr>
          <w:rFonts w:ascii="Arial" w:hAnsi="Arial" w:cs="Arial"/>
          <w:i/>
          <w:iCs/>
          <w:sz w:val="22"/>
          <w:szCs w:val="22"/>
        </w:rPr>
        <w:t>preparation</w:t>
      </w:r>
      <w:r w:rsidR="008121DA" w:rsidRPr="00362971">
        <w:rPr>
          <w:rFonts w:ascii="Arial" w:hAnsi="Arial" w:cs="Arial"/>
          <w:i/>
          <w:sz w:val="22"/>
          <w:szCs w:val="22"/>
        </w:rPr>
        <w:t>:</w:t>
      </w:r>
    </w:p>
    <w:p w14:paraId="082332DE" w14:textId="77777777" w:rsidR="008121DA" w:rsidRPr="00FF1D24" w:rsidRDefault="008121DA" w:rsidP="005B4F99">
      <w:pPr>
        <w:jc w:val="both"/>
        <w:rPr>
          <w:rFonts w:ascii="Arial" w:hAnsi="Arial" w:cs="Arial"/>
          <w:iCs/>
          <w:sz w:val="10"/>
          <w:szCs w:val="10"/>
        </w:rPr>
      </w:pPr>
    </w:p>
    <w:p w14:paraId="49631756" w14:textId="1259FEAF" w:rsidR="008121DA" w:rsidRDefault="008121DA" w:rsidP="005B4F99">
      <w:pPr>
        <w:pStyle w:val="ListParagraph"/>
        <w:numPr>
          <w:ilvl w:val="0"/>
          <w:numId w:val="37"/>
        </w:numPr>
        <w:ind w:left="540"/>
        <w:jc w:val="both"/>
        <w:rPr>
          <w:sz w:val="22"/>
          <w:szCs w:val="22"/>
        </w:rPr>
      </w:pPr>
      <w:r w:rsidRPr="00FF1D24">
        <w:rPr>
          <w:sz w:val="22"/>
          <w:szCs w:val="22"/>
        </w:rPr>
        <w:t>Inoculate 5</w:t>
      </w:r>
      <w:r>
        <w:rPr>
          <w:sz w:val="22"/>
          <w:szCs w:val="22"/>
        </w:rPr>
        <w:t xml:space="preserve"> </w:t>
      </w:r>
      <w:r w:rsidRPr="00FF1D24">
        <w:rPr>
          <w:sz w:val="22"/>
          <w:szCs w:val="22"/>
        </w:rPr>
        <w:t>mL of LB</w:t>
      </w:r>
      <w:r w:rsidR="00F01E4C">
        <w:rPr>
          <w:sz w:val="22"/>
          <w:szCs w:val="22"/>
        </w:rPr>
        <w:t xml:space="preserve">+KAN </w:t>
      </w:r>
      <w:r w:rsidRPr="00FF1D24">
        <w:rPr>
          <w:sz w:val="22"/>
          <w:szCs w:val="22"/>
        </w:rPr>
        <w:t xml:space="preserve">with 3-4 colonies from </w:t>
      </w:r>
      <w:r w:rsidR="00F01E4C" w:rsidRPr="00FF1D24">
        <w:rPr>
          <w:sz w:val="22"/>
          <w:szCs w:val="22"/>
        </w:rPr>
        <w:t xml:space="preserve">(rEcoli </w:t>
      </w:r>
      <w:proofErr w:type="spellStart"/>
      <w:r w:rsidR="00F01E4C" w:rsidRPr="00FF1D24">
        <w:rPr>
          <w:sz w:val="22"/>
          <w:szCs w:val="22"/>
        </w:rPr>
        <w:t>XpS</w:t>
      </w:r>
      <w:proofErr w:type="spellEnd"/>
      <w:r w:rsidR="00F01E4C" w:rsidRPr="00FF1D24">
        <w:rPr>
          <w:iCs/>
          <w:sz w:val="22"/>
          <w:szCs w:val="22"/>
        </w:rPr>
        <w:t xml:space="preserve"> + pSerOTS-C1*) </w:t>
      </w:r>
      <w:r w:rsidRPr="00FF1D24">
        <w:rPr>
          <w:sz w:val="22"/>
          <w:szCs w:val="22"/>
        </w:rPr>
        <w:t>plate and grow overnight at 37°C</w:t>
      </w:r>
      <w:r w:rsidR="00F01E4C">
        <w:rPr>
          <w:sz w:val="22"/>
          <w:szCs w:val="22"/>
        </w:rPr>
        <w:t>, 250 rpm</w:t>
      </w:r>
      <w:r>
        <w:rPr>
          <w:sz w:val="22"/>
          <w:szCs w:val="22"/>
        </w:rPr>
        <w:t>.</w:t>
      </w:r>
    </w:p>
    <w:p w14:paraId="218C38AC" w14:textId="77777777" w:rsidR="00E23322" w:rsidRPr="005B4F99" w:rsidRDefault="00E23322" w:rsidP="005B4F99">
      <w:pPr>
        <w:pStyle w:val="ListParagraph"/>
        <w:jc w:val="both"/>
        <w:rPr>
          <w:sz w:val="36"/>
          <w:szCs w:val="36"/>
        </w:rPr>
      </w:pPr>
    </w:p>
    <w:p w14:paraId="21E569E4" w14:textId="3930A496" w:rsidR="00E23322" w:rsidRPr="00FF1D24" w:rsidRDefault="00E23322" w:rsidP="005B4F99">
      <w:pPr>
        <w:pBdr>
          <w:bottom w:val="single" w:sz="8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5B4F99">
        <w:rPr>
          <w:rFonts w:ascii="Arial" w:hAnsi="Arial" w:cs="Arial"/>
          <w:i/>
          <w:sz w:val="22"/>
          <w:szCs w:val="22"/>
        </w:rPr>
        <w:t xml:space="preserve">Day of </w:t>
      </w:r>
      <w:r w:rsidRPr="005B4F99">
        <w:rPr>
          <w:rFonts w:ascii="Arial" w:hAnsi="Arial" w:cs="Arial"/>
          <w:i/>
          <w:iCs/>
          <w:sz w:val="22"/>
          <w:szCs w:val="22"/>
        </w:rPr>
        <w:t xml:space="preserve">electrocompetent </w:t>
      </w:r>
      <w:r w:rsidRPr="005B4F99">
        <w:rPr>
          <w:i/>
          <w:iCs/>
          <w:sz w:val="22"/>
          <w:szCs w:val="22"/>
        </w:rPr>
        <w:t>(</w:t>
      </w:r>
      <w:r w:rsidRPr="005B4F99">
        <w:rPr>
          <w:rFonts w:ascii="Arial" w:hAnsi="Arial" w:cs="Arial"/>
          <w:i/>
          <w:iCs/>
          <w:sz w:val="22"/>
          <w:szCs w:val="22"/>
        </w:rPr>
        <w:t xml:space="preserve">rEcoli </w:t>
      </w:r>
      <w:proofErr w:type="spellStart"/>
      <w:r w:rsidRPr="005B4F99">
        <w:rPr>
          <w:rFonts w:ascii="Arial" w:hAnsi="Arial" w:cs="Arial"/>
          <w:i/>
          <w:iCs/>
          <w:sz w:val="22"/>
          <w:szCs w:val="22"/>
        </w:rPr>
        <w:t>XpS</w:t>
      </w:r>
      <w:proofErr w:type="spellEnd"/>
      <w:r w:rsidRPr="005B4F99">
        <w:rPr>
          <w:i/>
          <w:iCs/>
          <w:sz w:val="22"/>
          <w:szCs w:val="22"/>
        </w:rPr>
        <w:t xml:space="preserve"> + </w:t>
      </w:r>
      <w:r w:rsidRPr="005B4F99">
        <w:rPr>
          <w:rFonts w:ascii="Arial" w:hAnsi="Arial" w:cs="Arial"/>
          <w:i/>
          <w:iCs/>
          <w:sz w:val="22"/>
          <w:szCs w:val="22"/>
        </w:rPr>
        <w:t>pSerOTS-C1*</w:t>
      </w:r>
      <w:r w:rsidRPr="005B4F99">
        <w:rPr>
          <w:i/>
          <w:iCs/>
          <w:sz w:val="22"/>
          <w:szCs w:val="22"/>
        </w:rPr>
        <w:t>)</w:t>
      </w:r>
      <w:r w:rsidRPr="005B4F99">
        <w:rPr>
          <w:rFonts w:ascii="Arial" w:hAnsi="Arial" w:cs="Arial"/>
          <w:iCs/>
          <w:sz w:val="22"/>
          <w:szCs w:val="22"/>
        </w:rPr>
        <w:t xml:space="preserve"> </w:t>
      </w:r>
      <w:r w:rsidRPr="005B4F99">
        <w:rPr>
          <w:rFonts w:ascii="Arial" w:hAnsi="Arial" w:cs="Arial"/>
          <w:i/>
          <w:iCs/>
          <w:sz w:val="22"/>
          <w:szCs w:val="22"/>
        </w:rPr>
        <w:t>cell preparation</w:t>
      </w:r>
    </w:p>
    <w:p w14:paraId="791C083F" w14:textId="77777777" w:rsidR="00E23322" w:rsidRPr="00FF1D24" w:rsidRDefault="00E23322" w:rsidP="005B4F99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14:paraId="43755079" w14:textId="588FF289" w:rsidR="00E23322" w:rsidRDefault="00E23322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 w:rsidRPr="00FF1D24">
        <w:rPr>
          <w:rFonts w:ascii="Arial" w:hAnsi="Arial" w:cs="Arial"/>
        </w:rPr>
        <w:t xml:space="preserve">Inoculate </w:t>
      </w:r>
      <w:r>
        <w:rPr>
          <w:rFonts w:ascii="Arial" w:hAnsi="Arial" w:cs="Arial"/>
        </w:rPr>
        <w:t>20 mL of LB</w:t>
      </w:r>
      <w:r w:rsidR="00113931">
        <w:rPr>
          <w:rFonts w:ascii="Arial" w:hAnsi="Arial" w:cs="Arial"/>
        </w:rPr>
        <w:t>+KAN</w:t>
      </w:r>
      <w:r>
        <w:rPr>
          <w:rFonts w:ascii="Arial" w:hAnsi="Arial" w:cs="Arial"/>
        </w:rPr>
        <w:t xml:space="preserve"> with </w:t>
      </w:r>
      <w:r w:rsidRPr="00FF1D24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>µL</w:t>
      </w:r>
      <w:r>
        <w:rPr>
          <w:rFonts w:ascii="Arial" w:hAnsi="Arial" w:cs="Arial"/>
        </w:rPr>
        <w:t xml:space="preserve"> (1:100 dilution)</w:t>
      </w:r>
      <w:r w:rsidRPr="00FF1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113931" w:rsidRPr="00FF1D24">
        <w:t>(</w:t>
      </w:r>
      <w:r w:rsidR="00113931" w:rsidRPr="00FF1D24">
        <w:rPr>
          <w:rFonts w:ascii="Arial" w:hAnsi="Arial" w:cs="Arial"/>
        </w:rPr>
        <w:t xml:space="preserve">rEcoli </w:t>
      </w:r>
      <w:proofErr w:type="spellStart"/>
      <w:r w:rsidR="00113931" w:rsidRPr="00FF1D24">
        <w:rPr>
          <w:rFonts w:ascii="Arial" w:hAnsi="Arial" w:cs="Arial"/>
        </w:rPr>
        <w:t>XpS</w:t>
      </w:r>
      <w:proofErr w:type="spellEnd"/>
      <w:r w:rsidR="00113931" w:rsidRPr="00FF1D24">
        <w:rPr>
          <w:iCs/>
        </w:rPr>
        <w:t xml:space="preserve"> + </w:t>
      </w:r>
      <w:r w:rsidR="00113931" w:rsidRPr="00FF1D24">
        <w:rPr>
          <w:rFonts w:ascii="Arial" w:hAnsi="Arial" w:cs="Arial"/>
          <w:iCs/>
        </w:rPr>
        <w:t>pSerOTS-C1*</w:t>
      </w:r>
      <w:r w:rsidR="00113931" w:rsidRPr="00FF1D24">
        <w:rPr>
          <w:iCs/>
        </w:rPr>
        <w:t>)</w:t>
      </w:r>
      <w:r w:rsidR="00113931" w:rsidRPr="00FF1D2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overnight</w:t>
      </w:r>
      <w:r w:rsidRPr="00FF1D24">
        <w:rPr>
          <w:rFonts w:ascii="Arial" w:hAnsi="Arial" w:cs="Arial"/>
        </w:rPr>
        <w:t xml:space="preserve"> culture</w:t>
      </w:r>
      <w:r>
        <w:rPr>
          <w:rFonts w:ascii="Arial" w:hAnsi="Arial" w:cs="Arial"/>
        </w:rPr>
        <w:t>.</w:t>
      </w:r>
    </w:p>
    <w:p w14:paraId="069D07E7" w14:textId="77777777" w:rsidR="00E23322" w:rsidRPr="00FF1D24" w:rsidRDefault="00E23322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  <w:r w:rsidRPr="00FF1D24">
        <w:rPr>
          <w:rFonts w:ascii="Arial" w:hAnsi="Arial" w:cs="Arial"/>
        </w:rPr>
        <w:t xml:space="preserve"> </w:t>
      </w:r>
    </w:p>
    <w:p w14:paraId="5144E981" w14:textId="13D3C3EB" w:rsidR="00E23322" w:rsidRDefault="00E23322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 w:rsidRPr="00FF1D24">
        <w:rPr>
          <w:rFonts w:ascii="Arial" w:hAnsi="Arial" w:cs="Arial"/>
        </w:rPr>
        <w:t>Grow at 37°C</w:t>
      </w:r>
      <w:r w:rsidR="0079401A">
        <w:rPr>
          <w:rFonts w:ascii="Arial" w:hAnsi="Arial" w:cs="Arial"/>
        </w:rPr>
        <w:t>, 250 rpm</w:t>
      </w:r>
      <w:r w:rsidRPr="00FF1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monitor O.D.600nm until the culture reaches an </w:t>
      </w:r>
      <w:r w:rsidRPr="00FF1D24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Pr="00FF1D24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FF1D24">
        <w:rPr>
          <w:rFonts w:ascii="Arial" w:hAnsi="Arial" w:cs="Arial"/>
        </w:rPr>
        <w:t xml:space="preserve"> ~0.4</w:t>
      </w:r>
      <w:r>
        <w:rPr>
          <w:rFonts w:ascii="Arial" w:hAnsi="Arial" w:cs="Arial"/>
        </w:rPr>
        <w:t>-0.5.</w:t>
      </w:r>
    </w:p>
    <w:p w14:paraId="5BBEE9BB" w14:textId="77777777" w:rsidR="00E23322" w:rsidRPr="00FF1D24" w:rsidRDefault="00E23322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46198C0A" w14:textId="77777777" w:rsidR="00E23322" w:rsidRDefault="00E23322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Place culture on ice and pellet cells by centrifugation</w:t>
      </w:r>
      <w:r w:rsidRPr="00FF1D24">
        <w:rPr>
          <w:rFonts w:ascii="Arial" w:hAnsi="Arial" w:cs="Arial"/>
        </w:rPr>
        <w:t xml:space="preserve"> at 8,000 rpm for </w:t>
      </w:r>
      <w:r>
        <w:rPr>
          <w:rFonts w:ascii="Arial" w:hAnsi="Arial" w:cs="Arial"/>
        </w:rPr>
        <w:t>90</w:t>
      </w:r>
      <w:r w:rsidRPr="00FF1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</w:t>
      </w:r>
      <w:r w:rsidRPr="00FF1D24">
        <w:rPr>
          <w:rFonts w:ascii="Arial" w:hAnsi="Arial" w:cs="Arial"/>
        </w:rPr>
        <w:t xml:space="preserve">. Decant supernatant. </w:t>
      </w:r>
    </w:p>
    <w:p w14:paraId="5D1E450E" w14:textId="77777777" w:rsidR="00E23322" w:rsidRPr="00FF1D24" w:rsidRDefault="00E23322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6D4C19BA" w14:textId="77777777" w:rsidR="00E23322" w:rsidRDefault="00E2332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***Remaining steps performed on ice***</w:t>
      </w:r>
    </w:p>
    <w:p w14:paraId="1B83E723" w14:textId="77777777" w:rsidR="00E23322" w:rsidRPr="00FF1D24" w:rsidRDefault="00E23322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2E46F937" w14:textId="77777777" w:rsidR="00E23322" w:rsidRDefault="00E23322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 w:rsidRPr="00FF1D24">
        <w:rPr>
          <w:rFonts w:ascii="Arial" w:hAnsi="Arial" w:cs="Arial"/>
        </w:rPr>
        <w:t xml:space="preserve">Wash cells </w:t>
      </w:r>
      <w:r>
        <w:rPr>
          <w:rFonts w:ascii="Arial" w:hAnsi="Arial" w:cs="Arial"/>
        </w:rPr>
        <w:t>using</w:t>
      </w:r>
      <w:r w:rsidRPr="00FF1D2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 xml:space="preserve">mL </w:t>
      </w:r>
      <w:r>
        <w:rPr>
          <w:rFonts w:ascii="Arial" w:hAnsi="Arial" w:cs="Arial"/>
        </w:rPr>
        <w:t xml:space="preserve">of </w:t>
      </w:r>
      <w:r w:rsidRPr="00FF1D24">
        <w:rPr>
          <w:rFonts w:ascii="Arial" w:hAnsi="Arial" w:cs="Arial"/>
        </w:rPr>
        <w:t>ice</w:t>
      </w:r>
      <w:r>
        <w:rPr>
          <w:rFonts w:ascii="Arial" w:hAnsi="Arial" w:cs="Arial"/>
        </w:rPr>
        <w:t>-</w:t>
      </w:r>
      <w:r w:rsidRPr="00FF1D24">
        <w:rPr>
          <w:rFonts w:ascii="Arial" w:hAnsi="Arial" w:cs="Arial"/>
        </w:rPr>
        <w:t>cold</w:t>
      </w:r>
      <w:r>
        <w:rPr>
          <w:rFonts w:ascii="Arial" w:hAnsi="Arial" w:cs="Arial"/>
        </w:rPr>
        <w:t>,</w:t>
      </w:r>
      <w:r w:rsidRPr="00FF1D24">
        <w:rPr>
          <w:rFonts w:ascii="Arial" w:hAnsi="Arial" w:cs="Arial"/>
        </w:rPr>
        <w:t xml:space="preserve"> sterile 10% glycerol</w:t>
      </w:r>
      <w:r>
        <w:rPr>
          <w:rFonts w:ascii="Arial" w:hAnsi="Arial" w:cs="Arial"/>
        </w:rPr>
        <w:t xml:space="preserve"> by gently pipetting of shaking the culture tube.</w:t>
      </w:r>
    </w:p>
    <w:p w14:paraId="73D3821A" w14:textId="77777777" w:rsidR="00E23322" w:rsidRPr="00FF1D24" w:rsidRDefault="00E23322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14331875" w14:textId="77777777" w:rsidR="00E23322" w:rsidRDefault="00E23322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Pellet cells by centrifugation</w:t>
      </w:r>
      <w:r w:rsidRPr="00FF1D24">
        <w:rPr>
          <w:rFonts w:ascii="Arial" w:hAnsi="Arial" w:cs="Arial"/>
        </w:rPr>
        <w:t xml:space="preserve"> at 8,000 rpm for </w:t>
      </w:r>
      <w:r>
        <w:rPr>
          <w:rFonts w:ascii="Arial" w:hAnsi="Arial" w:cs="Arial"/>
        </w:rPr>
        <w:t>90</w:t>
      </w:r>
      <w:r w:rsidRPr="00FF1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sec. Decant and repeat wash step (two washes total).</w:t>
      </w:r>
    </w:p>
    <w:p w14:paraId="073E0178" w14:textId="77777777" w:rsidR="00E23322" w:rsidRPr="00FF1D24" w:rsidRDefault="00E23322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70CB1E93" w14:textId="77777777" w:rsidR="00E23322" w:rsidRDefault="00E23322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After the second wash, r</w:t>
      </w:r>
      <w:r w:rsidRPr="00FF1D24">
        <w:rPr>
          <w:rFonts w:ascii="Arial" w:hAnsi="Arial" w:cs="Arial"/>
        </w:rPr>
        <w:t>esuspend</w:t>
      </w:r>
      <w:r>
        <w:rPr>
          <w:rFonts w:ascii="Arial" w:hAnsi="Arial" w:cs="Arial"/>
        </w:rPr>
        <w:t xml:space="preserve"> pelleted</w:t>
      </w:r>
      <w:r w:rsidRPr="00FF1D24">
        <w:rPr>
          <w:rFonts w:ascii="Arial" w:hAnsi="Arial" w:cs="Arial"/>
        </w:rPr>
        <w:t xml:space="preserve"> cells in </w:t>
      </w:r>
      <w:r>
        <w:rPr>
          <w:rFonts w:ascii="Arial" w:hAnsi="Arial" w:cs="Arial"/>
        </w:rPr>
        <w:t>~5</w:t>
      </w:r>
      <w:r w:rsidRPr="00FF1D2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>µL</w:t>
      </w:r>
      <w:r>
        <w:rPr>
          <w:rFonts w:ascii="Arial" w:hAnsi="Arial" w:cs="Arial"/>
        </w:rPr>
        <w:t xml:space="preserve"> of </w:t>
      </w:r>
      <w:r w:rsidRPr="00FF1D24">
        <w:rPr>
          <w:rFonts w:ascii="Arial" w:hAnsi="Arial" w:cs="Arial"/>
        </w:rPr>
        <w:t xml:space="preserve">10% glycerol and transfer to a </w:t>
      </w:r>
      <w:r>
        <w:rPr>
          <w:rFonts w:ascii="Arial" w:hAnsi="Arial" w:cs="Arial"/>
        </w:rPr>
        <w:t xml:space="preserve">2 </w:t>
      </w:r>
      <w:r w:rsidRPr="00FF1D24">
        <w:rPr>
          <w:rFonts w:ascii="Arial" w:hAnsi="Arial" w:cs="Arial"/>
        </w:rPr>
        <w:t xml:space="preserve">mL </w:t>
      </w:r>
      <w:r>
        <w:rPr>
          <w:rFonts w:ascii="Arial" w:hAnsi="Arial" w:cs="Arial"/>
        </w:rPr>
        <w:t xml:space="preserve">microcentrifuge </w:t>
      </w:r>
      <w:r w:rsidRPr="00FF1D24">
        <w:rPr>
          <w:rFonts w:ascii="Arial" w:hAnsi="Arial" w:cs="Arial"/>
        </w:rPr>
        <w:t>tube</w:t>
      </w:r>
      <w:r>
        <w:rPr>
          <w:rFonts w:ascii="Arial" w:hAnsi="Arial" w:cs="Arial"/>
        </w:rPr>
        <w:t>.</w:t>
      </w:r>
    </w:p>
    <w:p w14:paraId="3B60E045" w14:textId="77777777" w:rsidR="00E23322" w:rsidRPr="00FF1D24" w:rsidRDefault="00E23322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0E887C14" w14:textId="77777777" w:rsidR="00E23322" w:rsidRDefault="00E23322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Pellet cells by centrifugation</w:t>
      </w:r>
      <w:r w:rsidRPr="00FF1D24">
        <w:rPr>
          <w:rFonts w:ascii="Arial" w:hAnsi="Arial" w:cs="Arial"/>
        </w:rPr>
        <w:t xml:space="preserve"> at 8,000 rpm for </w:t>
      </w:r>
      <w:r>
        <w:rPr>
          <w:rFonts w:ascii="Arial" w:hAnsi="Arial" w:cs="Arial"/>
        </w:rPr>
        <w:t>60</w:t>
      </w:r>
      <w:r w:rsidRPr="00FF1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 and carefully remove supernatant using a pipet</w:t>
      </w:r>
      <w:r w:rsidRPr="00FF1D24">
        <w:rPr>
          <w:rFonts w:ascii="Arial" w:hAnsi="Arial" w:cs="Arial"/>
        </w:rPr>
        <w:t>.</w:t>
      </w:r>
    </w:p>
    <w:p w14:paraId="250CC9E8" w14:textId="77777777" w:rsidR="00E23322" w:rsidRPr="00FF1D24" w:rsidRDefault="00E23322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76AA9D6C" w14:textId="77777777" w:rsidR="00E23322" w:rsidRDefault="00E23322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 w:rsidRPr="00FF1D24">
        <w:rPr>
          <w:rFonts w:ascii="Arial" w:hAnsi="Arial" w:cs="Arial"/>
        </w:rPr>
        <w:t>Resuspend cells in 100</w:t>
      </w:r>
      <w:r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>µL sterile</w:t>
      </w:r>
      <w:r>
        <w:rPr>
          <w:rFonts w:ascii="Arial" w:hAnsi="Arial" w:cs="Arial"/>
        </w:rPr>
        <w:t>,</w:t>
      </w:r>
      <w:r w:rsidRPr="00FF1D24">
        <w:rPr>
          <w:rFonts w:ascii="Arial" w:hAnsi="Arial" w:cs="Arial"/>
        </w:rPr>
        <w:t xml:space="preserve"> ice-cold 10% glycerol </w:t>
      </w:r>
      <w:r>
        <w:rPr>
          <w:rFonts w:ascii="Arial" w:hAnsi="Arial" w:cs="Arial"/>
        </w:rPr>
        <w:t>(t</w:t>
      </w:r>
      <w:r w:rsidRPr="00FF1D24">
        <w:rPr>
          <w:rFonts w:ascii="Arial" w:hAnsi="Arial" w:cs="Arial"/>
        </w:rPr>
        <w:t>his is enough for two 50</w:t>
      </w:r>
      <w:r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 xml:space="preserve">µL </w:t>
      </w:r>
      <w:r>
        <w:rPr>
          <w:rFonts w:ascii="Arial" w:hAnsi="Arial" w:cs="Arial"/>
        </w:rPr>
        <w:t>transformations).</w:t>
      </w:r>
    </w:p>
    <w:p w14:paraId="0A6637C4" w14:textId="77777777" w:rsidR="00E23322" w:rsidRPr="00FF1D24" w:rsidRDefault="00E23322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0E7613AD" w14:textId="77777777" w:rsidR="00E23322" w:rsidRDefault="00E23322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Move 50</w:t>
      </w:r>
      <w:r w:rsidRPr="00FF3B21"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>µL</w:t>
      </w:r>
      <w:r>
        <w:rPr>
          <w:rFonts w:ascii="Arial" w:hAnsi="Arial" w:cs="Arial"/>
        </w:rPr>
        <w:t xml:space="preserve"> of cell suspension to a pre-chilled 1.5 mL microcentrifuge tube (50 </w:t>
      </w:r>
      <w:r w:rsidRPr="00FF1D24">
        <w:rPr>
          <w:rFonts w:ascii="Arial" w:hAnsi="Arial" w:cs="Arial"/>
        </w:rPr>
        <w:t>µL</w:t>
      </w:r>
      <w:r>
        <w:rPr>
          <w:rFonts w:ascii="Arial" w:hAnsi="Arial" w:cs="Arial"/>
        </w:rPr>
        <w:t xml:space="preserve"> per transformation).</w:t>
      </w:r>
    </w:p>
    <w:p w14:paraId="62DD9389" w14:textId="77777777" w:rsidR="00E23322" w:rsidRPr="00FF1D24" w:rsidRDefault="00E23322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 xml:space="preserve"> </w:t>
      </w:r>
    </w:p>
    <w:p w14:paraId="6971D7BE" w14:textId="493D6F69" w:rsidR="00E23322" w:rsidRDefault="00E23322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Pr="00FF1D24">
        <w:rPr>
          <w:rFonts w:ascii="Arial" w:hAnsi="Arial" w:cs="Arial"/>
        </w:rPr>
        <w:t>1µL</w:t>
      </w:r>
      <w:r>
        <w:rPr>
          <w:rFonts w:ascii="Arial" w:hAnsi="Arial" w:cs="Arial"/>
        </w:rPr>
        <w:t xml:space="preserve"> [</w:t>
      </w:r>
      <w:r w:rsidR="00113931"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>ng/</w:t>
      </w:r>
      <w:r w:rsidRPr="00FF1D24">
        <w:rPr>
          <w:rFonts w:ascii="Arial" w:hAnsi="Arial" w:cs="Arial"/>
        </w:rPr>
        <w:t>µL</w:t>
      </w:r>
      <w:r>
        <w:rPr>
          <w:rFonts w:ascii="Arial" w:hAnsi="Arial" w:cs="Arial"/>
        </w:rPr>
        <w:t>]</w:t>
      </w:r>
      <w:r w:rsidRPr="00FF1D24">
        <w:rPr>
          <w:rFonts w:ascii="Arial" w:hAnsi="Arial" w:cs="Arial"/>
        </w:rPr>
        <w:t xml:space="preserve"> of </w:t>
      </w:r>
      <w:r w:rsidR="00113931">
        <w:rPr>
          <w:rFonts w:ascii="Arial" w:hAnsi="Arial" w:cs="Arial"/>
          <w:iCs/>
        </w:rPr>
        <w:t xml:space="preserve">desired iSPI library </w:t>
      </w:r>
      <w:r w:rsidRPr="00FF1D2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50 </w:t>
      </w:r>
      <w:r w:rsidRPr="00FF1D24">
        <w:rPr>
          <w:rFonts w:ascii="Arial" w:hAnsi="Arial" w:cs="Arial"/>
        </w:rPr>
        <w:t>µL</w:t>
      </w:r>
      <w:r>
        <w:rPr>
          <w:rFonts w:ascii="Arial" w:hAnsi="Arial" w:cs="Arial"/>
        </w:rPr>
        <w:t xml:space="preserve"> </w:t>
      </w:r>
      <w:r w:rsidR="00113931" w:rsidRPr="00FF1D24">
        <w:t>(</w:t>
      </w:r>
      <w:r w:rsidR="00113931" w:rsidRPr="00FF1D24">
        <w:rPr>
          <w:rFonts w:ascii="Arial" w:hAnsi="Arial" w:cs="Arial"/>
        </w:rPr>
        <w:t xml:space="preserve">rEcoli </w:t>
      </w:r>
      <w:proofErr w:type="spellStart"/>
      <w:r w:rsidR="00113931" w:rsidRPr="00FF1D24">
        <w:rPr>
          <w:rFonts w:ascii="Arial" w:hAnsi="Arial" w:cs="Arial"/>
        </w:rPr>
        <w:t>XpS</w:t>
      </w:r>
      <w:proofErr w:type="spellEnd"/>
      <w:r w:rsidR="00113931" w:rsidRPr="00FF1D24">
        <w:rPr>
          <w:iCs/>
        </w:rPr>
        <w:t xml:space="preserve"> + </w:t>
      </w:r>
      <w:r w:rsidR="00113931" w:rsidRPr="00FF1D24">
        <w:rPr>
          <w:rFonts w:ascii="Arial" w:hAnsi="Arial" w:cs="Arial"/>
          <w:iCs/>
        </w:rPr>
        <w:t>pSerOTS-C1*</w:t>
      </w:r>
      <w:r w:rsidR="00113931" w:rsidRPr="00FF1D24">
        <w:rPr>
          <w:iCs/>
        </w:rPr>
        <w:t>)</w:t>
      </w:r>
      <w:r w:rsidR="00113931" w:rsidRPr="00FF1D2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cell suspension. </w:t>
      </w:r>
    </w:p>
    <w:p w14:paraId="4F6E8038" w14:textId="77777777" w:rsidR="00E23322" w:rsidRPr="00FF1D24" w:rsidRDefault="00E23322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5D39C945" w14:textId="2DE6F468" w:rsidR="00E23322" w:rsidRDefault="00E23322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Mix the </w:t>
      </w:r>
      <w:proofErr w:type="spellStart"/>
      <w:r>
        <w:rPr>
          <w:rFonts w:ascii="Arial" w:hAnsi="Arial" w:cs="Arial"/>
        </w:rPr>
        <w:t>DNA:cell</w:t>
      </w:r>
      <w:proofErr w:type="spellEnd"/>
      <w:r>
        <w:rPr>
          <w:rFonts w:ascii="Arial" w:hAnsi="Arial" w:cs="Arial"/>
        </w:rPr>
        <w:t xml:space="preserve"> suspension by gently pipetting and transfer to a pre-chilled electroporation cuvette (0.1 cm electrode gap). Electroporate using the following parameters:</w:t>
      </w:r>
      <w:r w:rsidRPr="00FF1D24">
        <w:rPr>
          <w:rFonts w:ascii="Arial" w:hAnsi="Arial" w:cs="Arial"/>
        </w:rPr>
        <w:t xml:space="preserve"> 1800 V, 200 Ohm, 25 mF</w:t>
      </w:r>
    </w:p>
    <w:p w14:paraId="103B1220" w14:textId="77777777" w:rsidR="00D21D62" w:rsidRPr="005B4F99" w:rsidRDefault="00D21D62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3E5EDA83" w14:textId="6961C621" w:rsidR="00D21D62" w:rsidRDefault="00D21D62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Immediately remove the cuvette and pipet 600</w:t>
      </w:r>
      <w:r w:rsidRPr="00FD5254"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>µL</w:t>
      </w:r>
      <w:r w:rsidRPr="00FF1D24" w:rsidDel="00FD5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SOC recovery media into the cuvette to dilute and transfer the transformed cells to a 15 mL culture tube for recovery and outgrowth prior to plating.</w:t>
      </w:r>
      <w:r w:rsidRPr="00FF1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Repeat cuvette wash with an additional 600</w:t>
      </w:r>
      <w:r w:rsidRPr="00FD5254"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>µL</w:t>
      </w:r>
      <w:r w:rsidRPr="00FF1D24" w:rsidDel="00FD5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SOC and pool with previous fraction. Mix tube while incubating for</w:t>
      </w:r>
      <w:r w:rsidRPr="00FF1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 min.</w:t>
      </w:r>
      <w:r w:rsidRPr="00FF1D24">
        <w:rPr>
          <w:rFonts w:ascii="Arial" w:hAnsi="Arial" w:cs="Arial"/>
        </w:rPr>
        <w:t xml:space="preserve"> at 37°C</w:t>
      </w:r>
      <w:r>
        <w:rPr>
          <w:rFonts w:ascii="Arial" w:hAnsi="Arial" w:cs="Arial"/>
        </w:rPr>
        <w:t>, 250 rpm.</w:t>
      </w:r>
    </w:p>
    <w:p w14:paraId="66FADE77" w14:textId="77777777" w:rsidR="00015163" w:rsidRPr="005B4F99" w:rsidRDefault="00015163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65A6E6FD" w14:textId="09B0711A" w:rsidR="0079401A" w:rsidRPr="005B4F99" w:rsidRDefault="00015163" w:rsidP="005B4F99">
      <w:pPr>
        <w:pStyle w:val="NoSpacing"/>
        <w:numPr>
          <w:ilvl w:val="0"/>
          <w:numId w:val="39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recovery, check transformation efficiency by plating </w:t>
      </w:r>
      <w:r w:rsidRPr="00FF1D24">
        <w:rPr>
          <w:rFonts w:ascii="Arial" w:hAnsi="Arial" w:cs="Arial"/>
        </w:rPr>
        <w:t>serial dilutions</w:t>
      </w:r>
      <w:r>
        <w:rPr>
          <w:rFonts w:ascii="Arial" w:hAnsi="Arial" w:cs="Arial"/>
        </w:rPr>
        <w:t xml:space="preserve"> </w:t>
      </w:r>
      <w:r w:rsidRPr="00FF1D24">
        <w:rPr>
          <w:rFonts w:ascii="Arial" w:hAnsi="Arial" w:cs="Arial"/>
        </w:rPr>
        <w:t xml:space="preserve">(generally, </w:t>
      </w:r>
      <w:r>
        <w:rPr>
          <w:rFonts w:ascii="Arial" w:hAnsi="Arial" w:cs="Arial"/>
        </w:rPr>
        <w:t xml:space="preserve">100 </w:t>
      </w:r>
      <w:r w:rsidRPr="00FF1D24">
        <w:rPr>
          <w:rFonts w:ascii="Arial" w:hAnsi="Arial" w:cs="Arial"/>
        </w:rPr>
        <w:t xml:space="preserve">µL of </w:t>
      </w:r>
      <w:r>
        <w:rPr>
          <w:rFonts w:ascii="Arial" w:hAnsi="Arial" w:cs="Arial"/>
        </w:rPr>
        <w:t>10^-3 and 10^-4 dilutions</w:t>
      </w:r>
      <w:r w:rsidRPr="00FF1D24">
        <w:rPr>
          <w:rFonts w:ascii="Arial" w:hAnsi="Arial" w:cs="Arial"/>
        </w:rPr>
        <w:t xml:space="preserve"> are sufficient</w:t>
      </w:r>
      <w:r>
        <w:rPr>
          <w:rFonts w:ascii="Arial" w:hAnsi="Arial" w:cs="Arial"/>
        </w:rPr>
        <w:t xml:space="preserve"> to calculate C.F.U./mL</w:t>
      </w:r>
      <w:r w:rsidRPr="00FF1D24">
        <w:rPr>
          <w:rFonts w:ascii="Arial" w:hAnsi="Arial" w:cs="Arial"/>
        </w:rPr>
        <w:t>) on LB</w:t>
      </w:r>
      <w:r>
        <w:rPr>
          <w:rFonts w:ascii="Arial" w:hAnsi="Arial" w:cs="Arial"/>
        </w:rPr>
        <w:t>+KAN+AMP</w:t>
      </w:r>
      <w:r w:rsidRPr="00FF1D24">
        <w:rPr>
          <w:rFonts w:ascii="Arial" w:hAnsi="Arial" w:cs="Arial"/>
        </w:rPr>
        <w:t xml:space="preserve"> </w:t>
      </w:r>
      <w:r w:rsidR="0079401A">
        <w:rPr>
          <w:rFonts w:ascii="Arial" w:hAnsi="Arial" w:cs="Arial"/>
        </w:rPr>
        <w:t>[</w:t>
      </w:r>
      <w:r w:rsidR="0079401A">
        <w:rPr>
          <w:rFonts w:ascii="Arial" w:eastAsia="Times New Roman" w:hAnsi="Arial" w:cs="Arial"/>
          <w:color w:val="000000"/>
        </w:rPr>
        <w:t xml:space="preserve">50 </w:t>
      </w:r>
      <w:r w:rsidR="0079401A" w:rsidRPr="00FF1D24">
        <w:rPr>
          <w:rFonts w:ascii="Arial" w:hAnsi="Arial" w:cs="Arial"/>
        </w:rPr>
        <w:t>µ</w:t>
      </w:r>
      <w:r w:rsidR="0079401A" w:rsidRPr="00FF1D24">
        <w:rPr>
          <w:rFonts w:ascii="Arial" w:eastAsia="Times New Roman" w:hAnsi="Arial" w:cs="Arial"/>
          <w:color w:val="000000"/>
        </w:rPr>
        <w:t>g/mL</w:t>
      </w:r>
      <w:r w:rsidR="0079401A">
        <w:rPr>
          <w:rFonts w:ascii="Arial" w:eastAsia="Times New Roman" w:hAnsi="Arial" w:cs="Arial"/>
          <w:color w:val="000000"/>
        </w:rPr>
        <w:t xml:space="preserve"> + 100 </w:t>
      </w:r>
      <w:r w:rsidR="0079401A" w:rsidRPr="00FF1D24">
        <w:rPr>
          <w:rFonts w:ascii="Arial" w:hAnsi="Arial" w:cs="Arial"/>
        </w:rPr>
        <w:t>µ</w:t>
      </w:r>
      <w:r w:rsidR="0079401A" w:rsidRPr="00FF1D24">
        <w:rPr>
          <w:rFonts w:ascii="Arial" w:eastAsia="Times New Roman" w:hAnsi="Arial" w:cs="Arial"/>
          <w:color w:val="000000"/>
        </w:rPr>
        <w:t>g/mL</w:t>
      </w:r>
      <w:r w:rsidR="0079401A">
        <w:rPr>
          <w:rFonts w:ascii="Arial" w:eastAsia="Times New Roman" w:hAnsi="Arial" w:cs="Arial"/>
          <w:color w:val="000000"/>
        </w:rPr>
        <w:t xml:space="preserve">] agar </w:t>
      </w:r>
      <w:r w:rsidRPr="00FF1D24">
        <w:rPr>
          <w:rFonts w:ascii="Arial" w:hAnsi="Arial" w:cs="Arial"/>
        </w:rPr>
        <w:t>plates</w:t>
      </w:r>
      <w:r w:rsidR="0079401A">
        <w:rPr>
          <w:rFonts w:ascii="Arial" w:hAnsi="Arial" w:cs="Arial"/>
        </w:rPr>
        <w:t>.</w:t>
      </w:r>
      <w:r w:rsidR="0079401A" w:rsidRPr="0079401A">
        <w:rPr>
          <w:rFonts w:ascii="Arial" w:hAnsi="Arial" w:cs="Arial"/>
          <w:b/>
          <w:bCs/>
        </w:rPr>
        <w:t xml:space="preserve"> </w:t>
      </w:r>
      <w:r w:rsidR="0079401A">
        <w:rPr>
          <w:rFonts w:ascii="Arial" w:hAnsi="Arial" w:cs="Arial"/>
          <w:b/>
          <w:bCs/>
        </w:rPr>
        <w:t>Library coverage should ideally be</w:t>
      </w:r>
      <w:r w:rsidR="0079401A" w:rsidRPr="00FF1D24">
        <w:rPr>
          <w:rFonts w:ascii="Arial" w:hAnsi="Arial" w:cs="Arial"/>
          <w:b/>
          <w:bCs/>
        </w:rPr>
        <w:t xml:space="preserve"> &gt;10,000,000 </w:t>
      </w:r>
      <w:r w:rsidR="0079401A">
        <w:rPr>
          <w:rFonts w:ascii="Arial" w:hAnsi="Arial" w:cs="Arial"/>
          <w:b/>
          <w:bCs/>
        </w:rPr>
        <w:t>C.F.U.</w:t>
      </w:r>
    </w:p>
    <w:p w14:paraId="50EFA88B" w14:textId="77777777" w:rsidR="0079401A" w:rsidRPr="005B4F99" w:rsidRDefault="0079401A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2D416EB9" w14:textId="58A57BE6" w:rsidR="0079401A" w:rsidRPr="005B4F99" w:rsidRDefault="0079401A" w:rsidP="005B4F99">
      <w:pPr>
        <w:pStyle w:val="NoSpacing"/>
        <w:numPr>
          <w:ilvl w:val="0"/>
          <w:numId w:val="39"/>
        </w:numPr>
        <w:ind w:left="540"/>
        <w:jc w:val="both"/>
      </w:pPr>
      <w:r w:rsidRPr="005B4F99">
        <w:rPr>
          <w:rFonts w:ascii="Arial" w:hAnsi="Arial" w:cs="Arial"/>
        </w:rPr>
        <w:t xml:space="preserve">Inoculate 20-50 mL LB+KAN+AMP with 1 mL of transformed outgrowth culture and </w:t>
      </w:r>
      <w:r w:rsidRPr="0079401A">
        <w:rPr>
          <w:rFonts w:ascii="Arial" w:hAnsi="Arial" w:cs="Arial"/>
        </w:rPr>
        <w:t>grow overnight at 37°C, 250 rpm.</w:t>
      </w:r>
      <w:r w:rsidR="00B12628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 xml:space="preserve">(continue with library expression and purification protocol) </w:t>
      </w:r>
    </w:p>
    <w:p w14:paraId="39C590ED" w14:textId="77777777" w:rsidR="002656E6" w:rsidRPr="005B4F99" w:rsidRDefault="002656E6" w:rsidP="005B4F99">
      <w:pPr>
        <w:pStyle w:val="NoSpacing"/>
        <w:widowControl w:val="0"/>
        <w:jc w:val="both"/>
        <w:rPr>
          <w:rFonts w:ascii="Arial" w:hAnsi="Arial" w:cs="Arial"/>
        </w:rPr>
      </w:pPr>
    </w:p>
    <w:p w14:paraId="7B85F9AD" w14:textId="338236C5" w:rsidR="002953B8" w:rsidRPr="005B4F99" w:rsidRDefault="003609BC" w:rsidP="005B4F99">
      <w:pPr>
        <w:pStyle w:val="NoSpacing"/>
        <w:widowControl w:val="0"/>
        <w:jc w:val="both"/>
        <w:rPr>
          <w:rFonts w:ascii="Arial" w:hAnsi="Arial" w:cs="Arial"/>
          <w:b/>
          <w:bCs/>
        </w:rPr>
      </w:pPr>
      <w:r w:rsidRPr="005B4F99">
        <w:rPr>
          <w:rFonts w:ascii="Arial" w:hAnsi="Arial" w:cs="Arial"/>
          <w:i/>
        </w:rPr>
        <w:t>Tech</w:t>
      </w:r>
      <w:r w:rsidR="00B12628" w:rsidRPr="005B4F99">
        <w:rPr>
          <w:rFonts w:ascii="Arial" w:hAnsi="Arial" w:cs="Arial"/>
          <w:i/>
        </w:rPr>
        <w:t>nical</w:t>
      </w:r>
      <w:r w:rsidRPr="005B4F99">
        <w:rPr>
          <w:rFonts w:ascii="Arial" w:hAnsi="Arial" w:cs="Arial"/>
          <w:i/>
        </w:rPr>
        <w:t xml:space="preserve"> </w:t>
      </w:r>
      <w:r w:rsidR="002656E6" w:rsidRPr="005B4F99">
        <w:rPr>
          <w:rFonts w:ascii="Arial" w:hAnsi="Arial" w:cs="Arial"/>
          <w:i/>
        </w:rPr>
        <w:t xml:space="preserve">Note: </w:t>
      </w:r>
      <w:r w:rsidRPr="005B4F99">
        <w:rPr>
          <w:rFonts w:ascii="Arial" w:hAnsi="Arial" w:cs="Arial"/>
          <w:i/>
        </w:rPr>
        <w:t>T</w:t>
      </w:r>
      <w:r w:rsidR="002656E6" w:rsidRPr="005B4F99">
        <w:rPr>
          <w:rFonts w:ascii="Arial" w:hAnsi="Arial" w:cs="Arial"/>
          <w:i/>
        </w:rPr>
        <w:t xml:space="preserve">his protocol can </w:t>
      </w:r>
      <w:r w:rsidRPr="005B4F99">
        <w:rPr>
          <w:rFonts w:ascii="Arial" w:hAnsi="Arial" w:cs="Arial"/>
          <w:i/>
        </w:rPr>
        <w:t xml:space="preserve">also </w:t>
      </w:r>
      <w:r w:rsidR="002656E6" w:rsidRPr="005B4F99">
        <w:rPr>
          <w:rFonts w:ascii="Arial" w:hAnsi="Arial" w:cs="Arial"/>
          <w:i/>
        </w:rPr>
        <w:t xml:space="preserve">be used for transformation of DNA library into </w:t>
      </w:r>
      <w:r w:rsidRPr="005B4F99">
        <w:rPr>
          <w:rFonts w:ascii="Arial" w:hAnsi="Arial" w:cs="Arial"/>
          <w:i/>
        </w:rPr>
        <w:t xml:space="preserve">cloning strain to re-generate a stock of the plasmid library.  We recommend using a commercial strain of super competent bacterial cells designed for plasmid propagation. </w:t>
      </w:r>
      <w:r w:rsidR="002656E6" w:rsidRPr="005B4F99">
        <w:rPr>
          <w:rFonts w:ascii="Arial" w:hAnsi="Arial" w:cs="Arial"/>
          <w:i/>
        </w:rPr>
        <w:t>Also note that each re-transformation and preparation of the plasmid library may result in a loss of library diversity from the original preparation.</w:t>
      </w:r>
    </w:p>
    <w:p w14:paraId="67EDB2CC" w14:textId="77777777" w:rsidR="00165BDD" w:rsidRPr="005B4F99" w:rsidRDefault="00165BDD" w:rsidP="005B4F99">
      <w:pPr>
        <w:pStyle w:val="NoSpacing"/>
        <w:rPr>
          <w:rFonts w:ascii="Arial" w:hAnsi="Arial" w:cs="Arial"/>
          <w:b/>
          <w:bCs/>
        </w:rPr>
      </w:pPr>
    </w:p>
    <w:p w14:paraId="43511D6E" w14:textId="07039769" w:rsidR="003403BF" w:rsidRPr="005B4F99" w:rsidRDefault="003403BF" w:rsidP="005B4F9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B4F99">
        <w:rPr>
          <w:rFonts w:ascii="Arial" w:hAnsi="Arial" w:cs="Arial"/>
          <w:b/>
          <w:bCs/>
          <w:i/>
          <w:iCs/>
          <w:sz w:val="24"/>
          <w:szCs w:val="24"/>
        </w:rPr>
        <w:t>III.</w:t>
      </w:r>
      <w:r w:rsidRPr="005B4F99">
        <w:rPr>
          <w:rFonts w:ascii="Arial" w:hAnsi="Arial" w:cs="Arial"/>
          <w:b/>
          <w:bCs/>
          <w:sz w:val="24"/>
          <w:szCs w:val="24"/>
        </w:rPr>
        <w:t xml:space="preserve">   Expression </w:t>
      </w:r>
      <w:r>
        <w:rPr>
          <w:rFonts w:ascii="Arial" w:hAnsi="Arial" w:cs="Arial"/>
          <w:b/>
          <w:bCs/>
          <w:sz w:val="24"/>
          <w:szCs w:val="24"/>
        </w:rPr>
        <w:t>and</w:t>
      </w:r>
      <w:r w:rsidRPr="005B4F99">
        <w:rPr>
          <w:rFonts w:ascii="Arial" w:hAnsi="Arial" w:cs="Arial"/>
          <w:b/>
          <w:bCs/>
          <w:sz w:val="24"/>
          <w:szCs w:val="24"/>
        </w:rPr>
        <w:t xml:space="preserve"> Purification of iSPI library proteins</w:t>
      </w:r>
    </w:p>
    <w:p w14:paraId="319B9C8A" w14:textId="3CC66E76" w:rsidR="007B7AD1" w:rsidRPr="005B4F99" w:rsidRDefault="007B7AD1" w:rsidP="005B4F99">
      <w:pPr>
        <w:pStyle w:val="NoSpacing"/>
        <w:rPr>
          <w:rFonts w:ascii="Arial" w:hAnsi="Arial" w:cs="Arial"/>
          <w:i/>
        </w:rPr>
      </w:pPr>
    </w:p>
    <w:p w14:paraId="11D95A08" w14:textId="1414C07C" w:rsidR="002953B8" w:rsidRPr="005B4F99" w:rsidRDefault="00E042FF" w:rsidP="005B4F99">
      <w:pPr>
        <w:pStyle w:val="NoSpacing"/>
        <w:jc w:val="both"/>
        <w:rPr>
          <w:rFonts w:ascii="Arial" w:hAnsi="Arial" w:cs="Arial"/>
          <w:iCs/>
          <w:u w:val="single"/>
        </w:rPr>
      </w:pPr>
      <w:r w:rsidRPr="005B4F99">
        <w:rPr>
          <w:rFonts w:ascii="Arial" w:hAnsi="Arial" w:cs="Arial"/>
          <w:i/>
        </w:rPr>
        <w:t>Tech</w:t>
      </w:r>
      <w:r>
        <w:rPr>
          <w:rFonts w:ascii="Arial" w:hAnsi="Arial" w:cs="Arial"/>
          <w:i/>
        </w:rPr>
        <w:t>nical</w:t>
      </w:r>
      <w:r w:rsidR="007B7AD1" w:rsidRPr="005B4F99">
        <w:rPr>
          <w:rFonts w:ascii="Arial" w:hAnsi="Arial" w:cs="Arial"/>
          <w:i/>
        </w:rPr>
        <w:t xml:space="preserve"> Note: </w:t>
      </w:r>
      <w:r w:rsidR="007B7AD1" w:rsidRPr="005B4F99">
        <w:rPr>
          <w:rFonts w:ascii="Arial" w:hAnsi="Arial" w:cs="Arial"/>
          <w:iCs/>
        </w:rPr>
        <w:t xml:space="preserve">This protocol </w:t>
      </w:r>
      <w:r w:rsidR="00165BDD" w:rsidRPr="005B4F99">
        <w:rPr>
          <w:rFonts w:ascii="Arial" w:hAnsi="Arial" w:cs="Arial"/>
          <w:iCs/>
        </w:rPr>
        <w:t>describes Ni-NTA and Amylose purification with optional protease cleav</w:t>
      </w:r>
      <w:r>
        <w:rPr>
          <w:rFonts w:ascii="Arial" w:hAnsi="Arial" w:cs="Arial"/>
          <w:iCs/>
        </w:rPr>
        <w:t>age</w:t>
      </w:r>
      <w:r w:rsidR="00165BDD" w:rsidRPr="005B4F99">
        <w:rPr>
          <w:rFonts w:ascii="Arial" w:hAnsi="Arial" w:cs="Arial"/>
          <w:iCs/>
        </w:rPr>
        <w:t xml:space="preserve"> to remove </w:t>
      </w:r>
      <w:r>
        <w:rPr>
          <w:rFonts w:ascii="Arial" w:hAnsi="Arial" w:cs="Arial"/>
          <w:iCs/>
        </w:rPr>
        <w:t xml:space="preserve">the </w:t>
      </w:r>
      <w:r w:rsidR="00165BDD" w:rsidRPr="005B4F99">
        <w:rPr>
          <w:rFonts w:ascii="Arial" w:hAnsi="Arial" w:cs="Arial"/>
          <w:iCs/>
        </w:rPr>
        <w:t>MBP</w:t>
      </w:r>
      <w:r>
        <w:rPr>
          <w:rFonts w:ascii="Arial" w:hAnsi="Arial" w:cs="Arial"/>
          <w:iCs/>
        </w:rPr>
        <w:t xml:space="preserve"> tag</w:t>
      </w:r>
      <w:r w:rsidR="00165BDD" w:rsidRPr="005B4F99">
        <w:rPr>
          <w:rFonts w:ascii="Arial" w:hAnsi="Arial" w:cs="Arial"/>
          <w:iCs/>
        </w:rPr>
        <w:t xml:space="preserve">. We have also used Ni-NTA purification only </w:t>
      </w:r>
      <w:r w:rsidR="00874DA8" w:rsidRPr="005B4F99">
        <w:rPr>
          <w:rFonts w:ascii="Arial" w:hAnsi="Arial" w:cs="Arial"/>
          <w:iCs/>
        </w:rPr>
        <w:t xml:space="preserve">followed by digestion and IMAC phosphopeptide enrichment </w:t>
      </w:r>
      <w:r w:rsidR="00165BDD" w:rsidRPr="005B4F99">
        <w:rPr>
          <w:rFonts w:ascii="Arial" w:hAnsi="Arial" w:cs="Arial"/>
          <w:iCs/>
        </w:rPr>
        <w:t xml:space="preserve">to make </w:t>
      </w:r>
      <w:r w:rsidR="00874DA8" w:rsidRPr="005B4F99">
        <w:rPr>
          <w:rFonts w:ascii="Arial" w:hAnsi="Arial" w:cs="Arial"/>
          <w:iCs/>
        </w:rPr>
        <w:t>tryptic peptide</w:t>
      </w:r>
      <w:r w:rsidR="00165BDD" w:rsidRPr="005B4F99">
        <w:rPr>
          <w:rFonts w:ascii="Arial" w:hAnsi="Arial" w:cs="Arial"/>
          <w:iCs/>
        </w:rPr>
        <w:t xml:space="preserve"> library samples (e</w:t>
      </w:r>
      <w:r>
        <w:rPr>
          <w:rFonts w:ascii="Arial" w:hAnsi="Arial" w:cs="Arial"/>
          <w:iCs/>
        </w:rPr>
        <w:t>.</w:t>
      </w:r>
      <w:r w:rsidR="00165BDD" w:rsidRPr="005B4F99">
        <w:rPr>
          <w:rFonts w:ascii="Arial" w:hAnsi="Arial" w:cs="Arial"/>
          <w:iCs/>
        </w:rPr>
        <w:t>g.</w:t>
      </w:r>
      <w:r>
        <w:rPr>
          <w:rFonts w:ascii="Arial" w:hAnsi="Arial" w:cs="Arial"/>
          <w:iCs/>
        </w:rPr>
        <w:t xml:space="preserve">, </w:t>
      </w:r>
      <w:r w:rsidR="00165BDD" w:rsidRPr="005B4F99">
        <w:rPr>
          <w:rFonts w:ascii="Arial" w:hAnsi="Arial" w:cs="Arial"/>
          <w:iCs/>
        </w:rPr>
        <w:t>Gassaway Nature Methods)</w:t>
      </w:r>
      <w:r>
        <w:rPr>
          <w:rFonts w:ascii="Arial" w:hAnsi="Arial" w:cs="Arial"/>
          <w:iCs/>
        </w:rPr>
        <w:t>.</w:t>
      </w:r>
    </w:p>
    <w:p w14:paraId="361351C9" w14:textId="67495755" w:rsidR="002953B8" w:rsidRDefault="002953B8" w:rsidP="00E042FF">
      <w:pPr>
        <w:pStyle w:val="NoSpacing"/>
        <w:rPr>
          <w:rFonts w:ascii="Arial" w:hAnsi="Arial" w:cs="Arial"/>
        </w:rPr>
      </w:pPr>
    </w:p>
    <w:p w14:paraId="03A839D0" w14:textId="349BC974" w:rsidR="00E042FF" w:rsidRPr="005B4F99" w:rsidRDefault="00E042FF" w:rsidP="005B4F99">
      <w:pPr>
        <w:pStyle w:val="NoSpacing"/>
        <w:pBdr>
          <w:bottom w:val="single" w:sz="8" w:space="1" w:color="auto"/>
        </w:pBdr>
        <w:rPr>
          <w:rFonts w:ascii="Arial" w:hAnsi="Arial" w:cs="Arial"/>
          <w:b/>
          <w:bCs/>
        </w:rPr>
      </w:pPr>
      <w:r w:rsidRPr="005B4F99">
        <w:rPr>
          <w:rFonts w:ascii="Arial" w:hAnsi="Arial" w:cs="Arial"/>
          <w:b/>
          <w:bCs/>
        </w:rPr>
        <w:t>Cell Lysis and Lysate Preparation</w:t>
      </w:r>
    </w:p>
    <w:p w14:paraId="78257BF6" w14:textId="77777777" w:rsidR="0044647B" w:rsidRPr="005B4F99" w:rsidRDefault="0044647B" w:rsidP="00E042FF">
      <w:pPr>
        <w:pStyle w:val="NoSpacing"/>
        <w:rPr>
          <w:rFonts w:ascii="Arial" w:hAnsi="Arial" w:cs="Arial"/>
          <w:b/>
          <w:bCs/>
          <w:sz w:val="10"/>
          <w:szCs w:val="10"/>
        </w:rPr>
      </w:pPr>
    </w:p>
    <w:p w14:paraId="1E356915" w14:textId="4310D76E" w:rsidR="002953B8" w:rsidRPr="005B4F99" w:rsidRDefault="002953B8" w:rsidP="005B4F99">
      <w:pPr>
        <w:pStyle w:val="NoSpacing"/>
        <w:rPr>
          <w:rFonts w:ascii="Arial" w:hAnsi="Arial" w:cs="Arial"/>
          <w:i/>
          <w:iCs/>
          <w:u w:val="single"/>
        </w:rPr>
      </w:pPr>
      <w:r w:rsidRPr="005B4F99">
        <w:rPr>
          <w:rFonts w:ascii="Arial" w:hAnsi="Arial" w:cs="Arial"/>
          <w:i/>
          <w:iCs/>
          <w:u w:val="single"/>
        </w:rPr>
        <w:t>Lysis Buffer</w:t>
      </w:r>
      <w:r w:rsidR="00E042FF" w:rsidRPr="005B4F99">
        <w:rPr>
          <w:rFonts w:ascii="Arial" w:hAnsi="Arial" w:cs="Arial"/>
          <w:i/>
          <w:iCs/>
          <w:u w:val="single"/>
        </w:rPr>
        <w:t xml:space="preserve"> (1x)</w:t>
      </w:r>
      <w:r w:rsidRPr="005B4F99">
        <w:rPr>
          <w:rFonts w:ascii="Arial" w:hAnsi="Arial" w:cs="Arial"/>
          <w:i/>
          <w:iCs/>
          <w:u w:val="single"/>
        </w:rPr>
        <w:t>:</w:t>
      </w:r>
    </w:p>
    <w:p w14:paraId="6888B728" w14:textId="77777777" w:rsidR="00602057" w:rsidRDefault="00602057" w:rsidP="00E042FF">
      <w:pPr>
        <w:pStyle w:val="NoSpacing"/>
        <w:rPr>
          <w:rFonts w:ascii="Arial" w:hAnsi="Arial" w:cs="Arial"/>
        </w:rPr>
        <w:sectPr w:rsidR="00602057" w:rsidSect="005B4F99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432" w:footer="144" w:gutter="0"/>
          <w:cols w:space="720"/>
          <w:docGrid w:linePitch="360"/>
        </w:sectPr>
      </w:pPr>
    </w:p>
    <w:p w14:paraId="020D1509" w14:textId="7B86416C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50</w:t>
      </w:r>
      <w:r w:rsidR="00E042FF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Na</w:t>
      </w:r>
      <w:r w:rsidRPr="005B4F99">
        <w:rPr>
          <w:rFonts w:ascii="Arial" w:hAnsi="Arial" w:cs="Arial"/>
          <w:vertAlign w:val="subscript"/>
        </w:rPr>
        <w:t>2</w:t>
      </w:r>
      <w:r w:rsidRPr="005B4F99">
        <w:rPr>
          <w:rFonts w:ascii="Arial" w:hAnsi="Arial" w:cs="Arial"/>
        </w:rPr>
        <w:t>HPO</w:t>
      </w:r>
      <w:r w:rsidRPr="005B4F99">
        <w:rPr>
          <w:rFonts w:ascii="Arial" w:hAnsi="Arial" w:cs="Arial"/>
          <w:vertAlign w:val="subscript"/>
        </w:rPr>
        <w:t>4</w:t>
      </w:r>
    </w:p>
    <w:p w14:paraId="4AECBBE8" w14:textId="04B29DAE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300</w:t>
      </w:r>
      <w:r w:rsidR="00E042FF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NaCl</w:t>
      </w:r>
    </w:p>
    <w:p w14:paraId="76F1919E" w14:textId="5357C126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10</w:t>
      </w:r>
      <w:r w:rsidR="00E042FF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Imidazole</w:t>
      </w:r>
    </w:p>
    <w:p w14:paraId="2C6C3F2E" w14:textId="6899BDB2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1</w:t>
      </w:r>
      <w:r w:rsidR="00E042FF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MgCl</w:t>
      </w:r>
      <w:r w:rsidRPr="005B4F99">
        <w:rPr>
          <w:rFonts w:ascii="Arial" w:hAnsi="Arial" w:cs="Arial"/>
          <w:vertAlign w:val="subscript"/>
        </w:rPr>
        <w:t>2</w:t>
      </w:r>
    </w:p>
    <w:p w14:paraId="4FC08706" w14:textId="77777777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Add 1 large protease inhibitor (EDTA free)</w:t>
      </w:r>
    </w:p>
    <w:p w14:paraId="2808DDAD" w14:textId="77777777" w:rsidR="002953B8" w:rsidRPr="005B4F99" w:rsidRDefault="002953B8" w:rsidP="005B4F99">
      <w:pPr>
        <w:pStyle w:val="NoSpacing"/>
        <w:ind w:left="9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Add 1x </w:t>
      </w:r>
      <w:proofErr w:type="spellStart"/>
      <w:r w:rsidRPr="005B4F99">
        <w:rPr>
          <w:rFonts w:ascii="Arial" w:hAnsi="Arial" w:cs="Arial"/>
        </w:rPr>
        <w:t>PhosStop</w:t>
      </w:r>
      <w:proofErr w:type="spellEnd"/>
      <w:r w:rsidRPr="005B4F99">
        <w:rPr>
          <w:rFonts w:ascii="Arial" w:hAnsi="Arial" w:cs="Arial"/>
        </w:rPr>
        <w:t xml:space="preserve"> Solution</w:t>
      </w:r>
    </w:p>
    <w:p w14:paraId="772D1048" w14:textId="371A5FE2" w:rsidR="002953B8" w:rsidRPr="005B4F99" w:rsidRDefault="002953B8" w:rsidP="005B4F99">
      <w:pPr>
        <w:pStyle w:val="NoSpacing"/>
        <w:ind w:left="90"/>
        <w:rPr>
          <w:rFonts w:ascii="Arial" w:hAnsi="Arial" w:cs="Arial"/>
        </w:rPr>
      </w:pPr>
      <w:r w:rsidRPr="005B4F99">
        <w:rPr>
          <w:rFonts w:ascii="Arial" w:hAnsi="Arial" w:cs="Arial"/>
        </w:rPr>
        <w:t>1</w:t>
      </w:r>
      <w:r w:rsidR="00E042FF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mg/ml lysozyme</w:t>
      </w:r>
    </w:p>
    <w:p w14:paraId="16D6A394" w14:textId="77777777" w:rsidR="002953B8" w:rsidRPr="005B4F99" w:rsidRDefault="002953B8" w:rsidP="005B4F99">
      <w:pPr>
        <w:pStyle w:val="NoSpacing"/>
        <w:ind w:left="90"/>
        <w:rPr>
          <w:rFonts w:ascii="Arial" w:hAnsi="Arial" w:cs="Arial"/>
        </w:rPr>
      </w:pPr>
      <w:r w:rsidRPr="005B4F99">
        <w:rPr>
          <w:rFonts w:ascii="Arial" w:hAnsi="Arial" w:cs="Arial"/>
        </w:rPr>
        <w:t>125 units/mL Benzonase</w:t>
      </w:r>
    </w:p>
    <w:p w14:paraId="434E1D56" w14:textId="77777777" w:rsidR="002953B8" w:rsidRPr="005B4F99" w:rsidRDefault="002953B8" w:rsidP="005B4F99">
      <w:pPr>
        <w:pStyle w:val="NoSpacing"/>
        <w:ind w:left="90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pH to 8.0 with HCl </w:t>
      </w:r>
    </w:p>
    <w:p w14:paraId="49A127BC" w14:textId="77777777" w:rsidR="00602057" w:rsidRDefault="00602057" w:rsidP="0044647B">
      <w:pPr>
        <w:pStyle w:val="NoSpacing"/>
        <w:rPr>
          <w:rFonts w:ascii="Arial" w:hAnsi="Arial" w:cs="Arial"/>
        </w:rPr>
        <w:sectPr w:rsidR="00602057" w:rsidSect="005B4F99">
          <w:type w:val="continuous"/>
          <w:pgSz w:w="12240" w:h="15840"/>
          <w:pgMar w:top="720" w:right="720" w:bottom="720" w:left="720" w:header="576" w:footer="144" w:gutter="0"/>
          <w:cols w:num="2" w:space="180"/>
          <w:docGrid w:linePitch="360"/>
        </w:sectPr>
      </w:pPr>
    </w:p>
    <w:p w14:paraId="26C84B67" w14:textId="5FE75B29" w:rsidR="002953B8" w:rsidRPr="005B4F99" w:rsidRDefault="002953B8" w:rsidP="005B4F99">
      <w:pPr>
        <w:pStyle w:val="NoSpacing"/>
        <w:rPr>
          <w:rFonts w:ascii="Arial" w:hAnsi="Arial" w:cs="Arial"/>
        </w:rPr>
      </w:pPr>
    </w:p>
    <w:p w14:paraId="7F6102B3" w14:textId="6AAE79A5" w:rsidR="00E042FF" w:rsidRDefault="0044647B" w:rsidP="0044647B">
      <w:pPr>
        <w:pStyle w:val="NoSpacing"/>
        <w:rPr>
          <w:rFonts w:ascii="Arial" w:hAnsi="Arial" w:cs="Arial"/>
          <w:i/>
          <w:iCs/>
          <w:u w:val="single"/>
        </w:rPr>
      </w:pPr>
      <w:r w:rsidRPr="005B4F99">
        <w:rPr>
          <w:rFonts w:ascii="Arial" w:hAnsi="Arial" w:cs="Arial"/>
          <w:i/>
          <w:iCs/>
          <w:u w:val="single"/>
        </w:rPr>
        <w:t xml:space="preserve">Cell </w:t>
      </w:r>
      <w:r w:rsidR="00E042FF" w:rsidRPr="005B4F99">
        <w:rPr>
          <w:rFonts w:ascii="Arial" w:hAnsi="Arial" w:cs="Arial"/>
          <w:i/>
          <w:iCs/>
          <w:u w:val="single"/>
        </w:rPr>
        <w:t>L</w:t>
      </w:r>
      <w:r w:rsidRPr="005B4F99">
        <w:rPr>
          <w:rFonts w:ascii="Arial" w:hAnsi="Arial" w:cs="Arial"/>
          <w:i/>
          <w:iCs/>
          <w:u w:val="single"/>
        </w:rPr>
        <w:t xml:space="preserve">ysate Preparation </w:t>
      </w:r>
      <w:r w:rsidR="00E042FF" w:rsidRPr="005B4F99">
        <w:rPr>
          <w:rFonts w:ascii="Arial" w:hAnsi="Arial" w:cs="Arial"/>
          <w:i/>
          <w:iCs/>
          <w:u w:val="single"/>
        </w:rPr>
        <w:t>Protocol:</w:t>
      </w:r>
    </w:p>
    <w:p w14:paraId="427D954B" w14:textId="77777777" w:rsidR="0044647B" w:rsidRPr="005B4F99" w:rsidRDefault="0044647B" w:rsidP="005B4F99">
      <w:pPr>
        <w:pStyle w:val="NoSpacing"/>
        <w:rPr>
          <w:rFonts w:ascii="Arial" w:hAnsi="Arial" w:cs="Arial"/>
          <w:sz w:val="10"/>
          <w:szCs w:val="10"/>
        </w:rPr>
      </w:pPr>
    </w:p>
    <w:p w14:paraId="6D017C1E" w14:textId="06EE5F60" w:rsidR="002953B8" w:rsidRPr="005B4F99" w:rsidRDefault="002953B8" w:rsidP="005B4F99">
      <w:pPr>
        <w:pStyle w:val="NoSpacing"/>
        <w:numPr>
          <w:ilvl w:val="0"/>
          <w:numId w:val="40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Add 2 mL of lysis buffer per gram of wet cell pellet and resuspend by </w:t>
      </w:r>
      <w:proofErr w:type="spellStart"/>
      <w:r w:rsidRPr="005B4F99">
        <w:rPr>
          <w:rFonts w:ascii="Arial" w:hAnsi="Arial" w:cs="Arial"/>
        </w:rPr>
        <w:t>vortexing</w:t>
      </w:r>
      <w:proofErr w:type="spellEnd"/>
      <w:r w:rsidRPr="005B4F99">
        <w:rPr>
          <w:rFonts w:ascii="Arial" w:hAnsi="Arial" w:cs="Arial"/>
        </w:rPr>
        <w:t>.</w:t>
      </w:r>
    </w:p>
    <w:p w14:paraId="6D037299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38504068" w14:textId="456FFB2A" w:rsidR="002953B8" w:rsidRPr="005B4F99" w:rsidRDefault="002953B8" w:rsidP="005B4F99">
      <w:pPr>
        <w:pStyle w:val="NoSpacing"/>
        <w:numPr>
          <w:ilvl w:val="0"/>
          <w:numId w:val="40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Incubate lysis mixture in 37</w:t>
      </w:r>
      <w:r w:rsidR="00874DA8" w:rsidRPr="005B4F99">
        <w:rPr>
          <w:rFonts w:ascii="Arial" w:hAnsi="Arial" w:cs="Arial"/>
        </w:rPr>
        <w:t>°</w:t>
      </w:r>
      <w:r w:rsidRPr="005B4F99">
        <w:rPr>
          <w:rFonts w:ascii="Arial" w:hAnsi="Arial" w:cs="Arial"/>
        </w:rPr>
        <w:t>C water bath for 25 minutes.</w:t>
      </w:r>
    </w:p>
    <w:p w14:paraId="79C3B41D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63E1B0AC" w14:textId="74034AA8" w:rsidR="002953B8" w:rsidRPr="005B4F99" w:rsidRDefault="002953B8" w:rsidP="005B4F99">
      <w:pPr>
        <w:pStyle w:val="NoSpacing"/>
        <w:numPr>
          <w:ilvl w:val="0"/>
          <w:numId w:val="40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Briefly vortex the lysis mixture (~2 sec) to break up cells, then sonicate at 40% power with 10 seconds on, 20 seconds off for 1 minute of total on time.</w:t>
      </w:r>
    </w:p>
    <w:p w14:paraId="6443A54D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12296D9E" w14:textId="3D53FC0D" w:rsidR="002953B8" w:rsidRPr="005B4F99" w:rsidRDefault="002953B8" w:rsidP="005B4F99">
      <w:pPr>
        <w:pStyle w:val="NoSpacing"/>
        <w:numPr>
          <w:ilvl w:val="0"/>
          <w:numId w:val="40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Distribute lysate into 30</w:t>
      </w:r>
      <w:r w:rsidR="00616BEC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mL centrifuge bottle and spin for 25 minutes at 40,000</w:t>
      </w:r>
      <w:r w:rsidR="00616BEC">
        <w:rPr>
          <w:rFonts w:ascii="Arial" w:hAnsi="Arial" w:cs="Arial"/>
        </w:rPr>
        <w:t xml:space="preserve"> </w:t>
      </w:r>
      <w:proofErr w:type="spellStart"/>
      <w:r w:rsidR="00616BEC" w:rsidRPr="005B4F99">
        <w:rPr>
          <w:rFonts w:ascii="Arial" w:hAnsi="Arial" w:cs="Arial"/>
          <w:i/>
          <w:iCs/>
        </w:rPr>
        <w:t>x</w:t>
      </w:r>
      <w:r w:rsidRPr="005B4F99">
        <w:rPr>
          <w:rFonts w:ascii="Arial" w:hAnsi="Arial" w:cs="Arial"/>
          <w:i/>
          <w:iCs/>
        </w:rPr>
        <w:t>g</w:t>
      </w:r>
      <w:proofErr w:type="spellEnd"/>
      <w:r w:rsidRPr="005B4F99">
        <w:rPr>
          <w:rFonts w:ascii="Arial" w:hAnsi="Arial" w:cs="Arial"/>
        </w:rPr>
        <w:t xml:space="preserve"> at 4</w:t>
      </w:r>
      <w:r w:rsidR="00874DA8" w:rsidRPr="005B4F99">
        <w:rPr>
          <w:rFonts w:ascii="Arial" w:hAnsi="Arial" w:cs="Arial"/>
        </w:rPr>
        <w:t>°</w:t>
      </w:r>
      <w:r w:rsidRPr="005B4F99">
        <w:rPr>
          <w:rFonts w:ascii="Arial" w:hAnsi="Arial" w:cs="Arial"/>
        </w:rPr>
        <w:t>C. Carefully decant supernatant to a new 30</w:t>
      </w:r>
      <w:r w:rsidR="00616BEC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mL bottle and spun again for 25 minutes. Transfer clarified lysate to a 50</w:t>
      </w:r>
      <w:r w:rsidR="00616BEC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mL falcon tube.</w:t>
      </w:r>
    </w:p>
    <w:p w14:paraId="5A5EF66D" w14:textId="77777777" w:rsidR="002953B8" w:rsidRPr="005B4F99" w:rsidRDefault="002953B8" w:rsidP="002953B8">
      <w:pPr>
        <w:rPr>
          <w:rFonts w:ascii="Arial" w:hAnsi="Arial" w:cs="Arial"/>
          <w:sz w:val="32"/>
          <w:szCs w:val="32"/>
        </w:rPr>
      </w:pPr>
    </w:p>
    <w:p w14:paraId="08209E00" w14:textId="2E1D7C34" w:rsidR="002953B8" w:rsidRPr="005B4F99" w:rsidRDefault="002953B8" w:rsidP="005B4F99">
      <w:pPr>
        <w:pBdr>
          <w:bottom w:val="single" w:sz="8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5B4F99">
        <w:rPr>
          <w:rFonts w:ascii="Arial" w:hAnsi="Arial" w:cs="Arial"/>
          <w:b/>
          <w:bCs/>
          <w:sz w:val="22"/>
          <w:szCs w:val="22"/>
        </w:rPr>
        <w:t>Ni-NTA Resin</w:t>
      </w:r>
      <w:r w:rsidR="0044647B">
        <w:rPr>
          <w:rFonts w:ascii="Arial" w:hAnsi="Arial" w:cs="Arial"/>
          <w:b/>
          <w:bCs/>
          <w:sz w:val="22"/>
          <w:szCs w:val="22"/>
        </w:rPr>
        <w:t xml:space="preserve"> (6xHis Tag)</w:t>
      </w:r>
      <w:r w:rsidRPr="005B4F99">
        <w:rPr>
          <w:rFonts w:ascii="Arial" w:hAnsi="Arial" w:cs="Arial"/>
          <w:b/>
          <w:bCs/>
          <w:sz w:val="22"/>
          <w:szCs w:val="22"/>
        </w:rPr>
        <w:t xml:space="preserve"> Purification Protocol</w:t>
      </w:r>
    </w:p>
    <w:p w14:paraId="0F3D4DEF" w14:textId="77777777" w:rsidR="002B36EA" w:rsidRPr="005B4F99" w:rsidRDefault="002B36EA" w:rsidP="005B4F99">
      <w:pPr>
        <w:pStyle w:val="NoSpacing"/>
        <w:rPr>
          <w:rFonts w:ascii="Arial" w:hAnsi="Arial" w:cs="Arial"/>
          <w:sz w:val="10"/>
          <w:szCs w:val="10"/>
        </w:rPr>
      </w:pPr>
    </w:p>
    <w:p w14:paraId="665A16C7" w14:textId="30EC28B8" w:rsidR="002953B8" w:rsidRPr="005B4F99" w:rsidRDefault="002953B8" w:rsidP="005B4F99">
      <w:pPr>
        <w:pStyle w:val="NoSpacing"/>
        <w:rPr>
          <w:rFonts w:ascii="Arial" w:hAnsi="Arial" w:cs="Arial"/>
          <w:i/>
          <w:iCs/>
        </w:rPr>
      </w:pPr>
      <w:r w:rsidRPr="005B4F99">
        <w:rPr>
          <w:rFonts w:ascii="Arial" w:hAnsi="Arial" w:cs="Arial"/>
          <w:i/>
          <w:iCs/>
        </w:rPr>
        <w:t>Ni-NTA Wash Buffer</w:t>
      </w:r>
      <w:r w:rsidR="0044647B" w:rsidRPr="005B4F99">
        <w:rPr>
          <w:rFonts w:ascii="Arial" w:hAnsi="Arial" w:cs="Arial"/>
          <w:i/>
          <w:iCs/>
        </w:rPr>
        <w:t xml:space="preserve"> (1x)</w:t>
      </w:r>
      <w:r w:rsidRPr="005B4F99">
        <w:rPr>
          <w:rFonts w:ascii="Arial" w:hAnsi="Arial" w:cs="Arial"/>
          <w:i/>
          <w:iCs/>
        </w:rPr>
        <w:t>:</w:t>
      </w:r>
      <w:r w:rsidR="0044647B" w:rsidRPr="0044647B">
        <w:rPr>
          <w:rFonts w:ascii="Arial" w:hAnsi="Arial" w:cs="Arial"/>
          <w:i/>
          <w:iCs/>
        </w:rPr>
        <w:t xml:space="preserve"> </w:t>
      </w:r>
      <w:r w:rsidR="0044647B">
        <w:rPr>
          <w:rFonts w:ascii="Arial" w:hAnsi="Arial" w:cs="Arial"/>
          <w:i/>
          <w:iCs/>
        </w:rPr>
        <w:tab/>
      </w:r>
      <w:r w:rsidR="0044647B">
        <w:rPr>
          <w:rFonts w:ascii="Arial" w:hAnsi="Arial" w:cs="Arial"/>
          <w:i/>
          <w:iCs/>
        </w:rPr>
        <w:tab/>
      </w:r>
      <w:r w:rsidR="0044647B">
        <w:rPr>
          <w:rFonts w:ascii="Arial" w:hAnsi="Arial" w:cs="Arial"/>
          <w:i/>
          <w:iCs/>
        </w:rPr>
        <w:tab/>
      </w:r>
      <w:r w:rsidR="0044647B">
        <w:rPr>
          <w:rFonts w:ascii="Arial" w:hAnsi="Arial" w:cs="Arial"/>
          <w:i/>
          <w:iCs/>
        </w:rPr>
        <w:tab/>
      </w:r>
      <w:r w:rsidR="0044647B" w:rsidRPr="006D5233">
        <w:rPr>
          <w:rFonts w:ascii="Arial" w:hAnsi="Arial" w:cs="Arial"/>
          <w:i/>
          <w:iCs/>
        </w:rPr>
        <w:t>Ni-NTA Elution Buffer (1x):</w:t>
      </w:r>
    </w:p>
    <w:p w14:paraId="2928B3A6" w14:textId="6EE2E745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50</w:t>
      </w:r>
      <w:r w:rsidR="0044647B" w:rsidRPr="005B4F99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Na</w:t>
      </w:r>
      <w:r w:rsidRPr="005B4F99">
        <w:rPr>
          <w:rFonts w:ascii="Arial" w:hAnsi="Arial" w:cs="Arial"/>
          <w:vertAlign w:val="subscript"/>
        </w:rPr>
        <w:t>2</w:t>
      </w:r>
      <w:r w:rsidRPr="005B4F99">
        <w:rPr>
          <w:rFonts w:ascii="Arial" w:hAnsi="Arial" w:cs="Arial"/>
        </w:rPr>
        <w:t>HPO</w:t>
      </w:r>
      <w:r w:rsidRPr="005B4F99">
        <w:rPr>
          <w:rFonts w:ascii="Arial" w:hAnsi="Arial" w:cs="Arial"/>
          <w:vertAlign w:val="subscript"/>
        </w:rPr>
        <w:t>4</w:t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 w:rsidRPr="006D5233">
        <w:rPr>
          <w:rFonts w:ascii="Arial" w:hAnsi="Arial" w:cs="Arial"/>
        </w:rPr>
        <w:t>50 mM Na</w:t>
      </w:r>
      <w:r w:rsidR="0044647B" w:rsidRPr="005B4F99">
        <w:rPr>
          <w:rFonts w:ascii="Arial" w:hAnsi="Arial" w:cs="Arial"/>
          <w:vertAlign w:val="subscript"/>
        </w:rPr>
        <w:t>2</w:t>
      </w:r>
      <w:r w:rsidR="0044647B" w:rsidRPr="006D5233">
        <w:rPr>
          <w:rFonts w:ascii="Arial" w:hAnsi="Arial" w:cs="Arial"/>
        </w:rPr>
        <w:t>HPO</w:t>
      </w:r>
      <w:r w:rsidR="0044647B" w:rsidRPr="005B4F99">
        <w:rPr>
          <w:rFonts w:ascii="Arial" w:hAnsi="Arial" w:cs="Arial"/>
          <w:vertAlign w:val="subscript"/>
        </w:rPr>
        <w:t>4</w:t>
      </w:r>
    </w:p>
    <w:p w14:paraId="1980BB9A" w14:textId="11CF2666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300</w:t>
      </w:r>
      <w:r w:rsidR="0044647B" w:rsidRPr="005B4F99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NaCl</w:t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 w:rsidRPr="006D5233">
        <w:rPr>
          <w:rFonts w:ascii="Arial" w:hAnsi="Arial" w:cs="Arial"/>
        </w:rPr>
        <w:t>300 mM NaCl</w:t>
      </w:r>
    </w:p>
    <w:p w14:paraId="7AA9C3AE" w14:textId="5300D2EC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50</w:t>
      </w:r>
      <w:r w:rsidR="0044647B" w:rsidRPr="005B4F99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 xml:space="preserve">mM </w:t>
      </w:r>
      <w:proofErr w:type="spellStart"/>
      <w:r w:rsidRPr="005B4F99">
        <w:rPr>
          <w:rFonts w:ascii="Arial" w:hAnsi="Arial" w:cs="Arial"/>
        </w:rPr>
        <w:t>NaF</w:t>
      </w:r>
      <w:proofErr w:type="spellEnd"/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>
        <w:rPr>
          <w:rFonts w:ascii="Arial" w:hAnsi="Arial" w:cs="Arial"/>
        </w:rPr>
        <w:tab/>
      </w:r>
      <w:r w:rsidR="0044647B" w:rsidRPr="006D5233">
        <w:rPr>
          <w:rFonts w:ascii="Arial" w:hAnsi="Arial" w:cs="Arial"/>
        </w:rPr>
        <w:t>250 mM Imidazole</w:t>
      </w:r>
    </w:p>
    <w:p w14:paraId="5DC4E804" w14:textId="61A88698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1</w:t>
      </w:r>
      <w:r w:rsidR="0044647B" w:rsidRPr="005B4F99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NaVO</w:t>
      </w:r>
      <w:r w:rsidRPr="005B4F99">
        <w:rPr>
          <w:rFonts w:ascii="Arial" w:hAnsi="Arial" w:cs="Arial"/>
          <w:vertAlign w:val="subscript"/>
        </w:rPr>
        <w:t>3</w:t>
      </w:r>
      <w:r w:rsidR="0044647B" w:rsidRPr="005B4F99">
        <w:rPr>
          <w:rFonts w:ascii="Arial" w:hAnsi="Arial" w:cs="Arial"/>
        </w:rPr>
        <w:t xml:space="preserve"> </w:t>
      </w:r>
      <w:r w:rsidR="0044647B" w:rsidRPr="005B4F99">
        <w:rPr>
          <w:rFonts w:ascii="Arial" w:hAnsi="Arial" w:cs="Arial"/>
        </w:rPr>
        <w:tab/>
      </w:r>
      <w:r w:rsidR="0044647B" w:rsidRPr="005B4F99">
        <w:rPr>
          <w:rFonts w:ascii="Arial" w:hAnsi="Arial" w:cs="Arial"/>
        </w:rPr>
        <w:tab/>
      </w:r>
      <w:r w:rsidR="0044647B" w:rsidRPr="005B4F99">
        <w:rPr>
          <w:rFonts w:ascii="Arial" w:hAnsi="Arial" w:cs="Arial"/>
        </w:rPr>
        <w:tab/>
      </w:r>
      <w:r w:rsidR="0044647B" w:rsidRPr="005B4F99">
        <w:rPr>
          <w:rFonts w:ascii="Arial" w:hAnsi="Arial" w:cs="Arial"/>
        </w:rPr>
        <w:tab/>
      </w:r>
      <w:r w:rsidR="0044647B" w:rsidRPr="005B4F99">
        <w:rPr>
          <w:rFonts w:ascii="Arial" w:hAnsi="Arial" w:cs="Arial"/>
        </w:rPr>
        <w:tab/>
      </w:r>
      <w:r w:rsidR="0044647B" w:rsidRPr="005B4F99">
        <w:rPr>
          <w:rFonts w:ascii="Arial" w:hAnsi="Arial" w:cs="Arial"/>
        </w:rPr>
        <w:tab/>
        <w:t xml:space="preserve">pH to 8.0 with HCl </w:t>
      </w:r>
    </w:p>
    <w:p w14:paraId="6605BA64" w14:textId="35B6E4A1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10</w:t>
      </w:r>
      <w:r w:rsidR="0044647B" w:rsidRPr="005B4F99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Imidazole</w:t>
      </w:r>
    </w:p>
    <w:p w14:paraId="04CC7F79" w14:textId="77777777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pH to 8.0 with HCl </w:t>
      </w:r>
    </w:p>
    <w:p w14:paraId="34430313" w14:textId="77777777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 </w:t>
      </w:r>
    </w:p>
    <w:p w14:paraId="6B66371A" w14:textId="6318393A" w:rsidR="0020770F" w:rsidRPr="00602057" w:rsidRDefault="0020770F" w:rsidP="0020770F">
      <w:pPr>
        <w:pStyle w:val="NoSpacing"/>
        <w:rPr>
          <w:rFonts w:ascii="Arial" w:hAnsi="Arial" w:cs="Arial"/>
          <w:i/>
          <w:iCs/>
          <w:u w:val="single"/>
        </w:rPr>
      </w:pPr>
      <w:r w:rsidRPr="00602057">
        <w:rPr>
          <w:rFonts w:ascii="Arial" w:hAnsi="Arial" w:cs="Arial"/>
          <w:i/>
          <w:iCs/>
          <w:u w:val="single"/>
        </w:rPr>
        <w:t xml:space="preserve">Ni-NTA </w:t>
      </w:r>
      <w:r w:rsidR="00560482">
        <w:rPr>
          <w:rFonts w:ascii="Arial" w:hAnsi="Arial" w:cs="Arial"/>
          <w:i/>
          <w:iCs/>
          <w:u w:val="single"/>
        </w:rPr>
        <w:t xml:space="preserve">Resin </w:t>
      </w:r>
      <w:r w:rsidRPr="00602057">
        <w:rPr>
          <w:rFonts w:ascii="Arial" w:hAnsi="Arial" w:cs="Arial"/>
          <w:i/>
          <w:iCs/>
          <w:u w:val="single"/>
        </w:rPr>
        <w:t>Purification Protocol:</w:t>
      </w:r>
    </w:p>
    <w:p w14:paraId="14A93C74" w14:textId="77777777" w:rsidR="002953B8" w:rsidRPr="005B4F99" w:rsidRDefault="002953B8" w:rsidP="005B4F99">
      <w:pPr>
        <w:pStyle w:val="NoSpacing"/>
        <w:rPr>
          <w:rFonts w:ascii="Arial" w:hAnsi="Arial" w:cs="Arial"/>
          <w:sz w:val="10"/>
          <w:szCs w:val="10"/>
        </w:rPr>
      </w:pPr>
    </w:p>
    <w:p w14:paraId="3B80D8A0" w14:textId="633B6078" w:rsidR="002953B8" w:rsidRPr="005B4F99" w:rsidRDefault="002953B8" w:rsidP="005B4F99">
      <w:pPr>
        <w:pStyle w:val="NoSpacing"/>
        <w:numPr>
          <w:ilvl w:val="0"/>
          <w:numId w:val="41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During the lysate clarification, prepare a gravity column by adding 3-4 mL of Ni-NTA resin (50% slurry) and equilibrating with 10 mL of lysis buffer.</w:t>
      </w:r>
    </w:p>
    <w:p w14:paraId="59034B97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6E77B50C" w14:textId="77F0C52A" w:rsidR="002953B8" w:rsidRPr="005B4F99" w:rsidRDefault="002953B8" w:rsidP="005B4F99">
      <w:pPr>
        <w:pStyle w:val="NoSpacing"/>
        <w:numPr>
          <w:ilvl w:val="0"/>
          <w:numId w:val="41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Pass clarified lysate through the column twice (if time allows).</w:t>
      </w:r>
    </w:p>
    <w:p w14:paraId="01697B5C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46AE1E69" w14:textId="6AC8D9D6" w:rsidR="002953B8" w:rsidRPr="005B4F99" w:rsidRDefault="002953B8" w:rsidP="005B4F99">
      <w:pPr>
        <w:pStyle w:val="NoSpacing"/>
        <w:numPr>
          <w:ilvl w:val="0"/>
          <w:numId w:val="41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Wash the column with 100-150 mL of wash buffer.</w:t>
      </w:r>
    </w:p>
    <w:p w14:paraId="20D17F82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2015699B" w14:textId="2EB6496D" w:rsidR="002953B8" w:rsidRDefault="002953B8" w:rsidP="005B4F99">
      <w:pPr>
        <w:pStyle w:val="NoSpacing"/>
        <w:numPr>
          <w:ilvl w:val="0"/>
          <w:numId w:val="41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Elute bound protein with 10 mL of elution buffer.</w:t>
      </w:r>
    </w:p>
    <w:p w14:paraId="1B4C901B" w14:textId="77777777" w:rsidR="00F525AF" w:rsidRPr="005B4F99" w:rsidRDefault="00F525AF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6E25ADDA" w14:textId="7596B9FA" w:rsidR="00F525AF" w:rsidRPr="005B4F99" w:rsidRDefault="00F525AF" w:rsidP="005B4F99">
      <w:pPr>
        <w:pStyle w:val="NoSpacing"/>
        <w:numPr>
          <w:ilvl w:val="0"/>
          <w:numId w:val="41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Proceed to Amylose Purification Protocol or concentrate and perform buffer exchange </w:t>
      </w:r>
      <w:r>
        <w:rPr>
          <w:rFonts w:ascii="Arial" w:hAnsi="Arial" w:cs="Arial"/>
          <w:iCs/>
        </w:rPr>
        <w:t>into application specific buffer</w:t>
      </w:r>
      <w:r w:rsidRPr="006D5233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e.g.,</w:t>
      </w:r>
      <w:r w:rsidRPr="006D5233">
        <w:rPr>
          <w:rFonts w:ascii="Arial" w:hAnsi="Arial" w:cs="Arial"/>
          <w:iCs/>
        </w:rPr>
        <w:t xml:space="preserve"> storage buffer or trypsin digestion buffer)</w:t>
      </w:r>
      <w:r>
        <w:rPr>
          <w:rFonts w:ascii="Arial" w:hAnsi="Arial" w:cs="Arial"/>
          <w:iCs/>
        </w:rPr>
        <w:t>.</w:t>
      </w:r>
    </w:p>
    <w:p w14:paraId="518E7E29" w14:textId="628AD272" w:rsidR="00177A67" w:rsidRPr="005B4F99" w:rsidRDefault="00177A67" w:rsidP="002953B8">
      <w:pPr>
        <w:rPr>
          <w:rFonts w:ascii="Arial" w:hAnsi="Arial" w:cs="Arial"/>
          <w:sz w:val="28"/>
          <w:szCs w:val="28"/>
        </w:rPr>
      </w:pPr>
    </w:p>
    <w:p w14:paraId="02B83A4E" w14:textId="70A18279" w:rsidR="00177A67" w:rsidRPr="005B4F99" w:rsidRDefault="00177A67" w:rsidP="002953B8">
      <w:pPr>
        <w:rPr>
          <w:rFonts w:ascii="Arial" w:hAnsi="Arial" w:cs="Arial"/>
          <w:sz w:val="22"/>
          <w:szCs w:val="22"/>
        </w:rPr>
      </w:pPr>
    </w:p>
    <w:p w14:paraId="7F174861" w14:textId="3B409BB6" w:rsidR="00177A67" w:rsidRPr="005B4F99" w:rsidRDefault="00177A67" w:rsidP="002953B8">
      <w:pPr>
        <w:rPr>
          <w:rFonts w:ascii="Arial" w:hAnsi="Arial" w:cs="Arial"/>
          <w:sz w:val="22"/>
          <w:szCs w:val="22"/>
        </w:rPr>
      </w:pPr>
    </w:p>
    <w:p w14:paraId="38A2734E" w14:textId="4B2E372D" w:rsidR="00177A67" w:rsidRPr="005B4F99" w:rsidRDefault="00177A67" w:rsidP="002953B8">
      <w:pPr>
        <w:rPr>
          <w:rFonts w:ascii="Arial" w:hAnsi="Arial" w:cs="Arial"/>
          <w:sz w:val="22"/>
          <w:szCs w:val="22"/>
        </w:rPr>
      </w:pPr>
    </w:p>
    <w:p w14:paraId="1D40335E" w14:textId="77777777" w:rsidR="00497D66" w:rsidRDefault="00497D66" w:rsidP="00475331">
      <w:pPr>
        <w:pBdr>
          <w:bottom w:val="single" w:sz="8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6029A37" w14:textId="22471D6A" w:rsidR="00475331" w:rsidRPr="006D5233" w:rsidRDefault="00475331" w:rsidP="00475331">
      <w:pPr>
        <w:pBdr>
          <w:bottom w:val="single" w:sz="8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Amylose</w:t>
      </w:r>
      <w:r w:rsidRPr="006D5233">
        <w:rPr>
          <w:rFonts w:ascii="Arial" w:hAnsi="Arial" w:cs="Arial"/>
          <w:b/>
          <w:bCs/>
          <w:sz w:val="22"/>
          <w:szCs w:val="22"/>
        </w:rPr>
        <w:t xml:space="preserve"> Resin</w:t>
      </w:r>
      <w:r>
        <w:rPr>
          <w:rFonts w:ascii="Arial" w:hAnsi="Arial" w:cs="Arial"/>
          <w:b/>
          <w:bCs/>
          <w:sz w:val="22"/>
          <w:szCs w:val="22"/>
        </w:rPr>
        <w:t xml:space="preserve"> (MBP Tag)</w:t>
      </w:r>
      <w:r w:rsidRPr="006D5233">
        <w:rPr>
          <w:rFonts w:ascii="Arial" w:hAnsi="Arial" w:cs="Arial"/>
          <w:b/>
          <w:bCs/>
          <w:sz w:val="22"/>
          <w:szCs w:val="22"/>
        </w:rPr>
        <w:t xml:space="preserve"> Purification Protocol</w:t>
      </w:r>
    </w:p>
    <w:p w14:paraId="470789E5" w14:textId="0741FA26" w:rsidR="00177A67" w:rsidRPr="005B4F99" w:rsidRDefault="00177A67" w:rsidP="005B4F99">
      <w:pPr>
        <w:pStyle w:val="NoSpacing"/>
        <w:rPr>
          <w:rFonts w:ascii="Arial" w:hAnsi="Arial" w:cs="Arial"/>
          <w:sz w:val="10"/>
          <w:szCs w:val="10"/>
        </w:rPr>
      </w:pPr>
    </w:p>
    <w:p w14:paraId="61A9CB19" w14:textId="2E574238" w:rsidR="002953B8" w:rsidRPr="005B4F99" w:rsidRDefault="002953B8" w:rsidP="005B4F99">
      <w:pPr>
        <w:pStyle w:val="NoSpacing"/>
        <w:rPr>
          <w:rFonts w:ascii="Arial" w:hAnsi="Arial" w:cs="Arial"/>
          <w:i/>
          <w:iCs/>
        </w:rPr>
      </w:pPr>
      <w:r w:rsidRPr="005B4F99">
        <w:rPr>
          <w:rFonts w:ascii="Arial" w:hAnsi="Arial" w:cs="Arial"/>
          <w:i/>
          <w:iCs/>
        </w:rPr>
        <w:t>Amylose Dilution Buffer</w:t>
      </w:r>
      <w:r w:rsidR="00475331">
        <w:rPr>
          <w:rFonts w:ascii="Arial" w:hAnsi="Arial" w:cs="Arial"/>
          <w:i/>
          <w:iCs/>
        </w:rPr>
        <w:t xml:space="preserve"> (2x)</w:t>
      </w:r>
      <w:r w:rsidRPr="005B4F99">
        <w:rPr>
          <w:rFonts w:ascii="Arial" w:hAnsi="Arial" w:cs="Arial"/>
          <w:i/>
          <w:iCs/>
        </w:rPr>
        <w:t>:</w:t>
      </w:r>
      <w:r w:rsidR="00475331" w:rsidRPr="00475331">
        <w:rPr>
          <w:rFonts w:ascii="Arial" w:hAnsi="Arial" w:cs="Arial"/>
          <w:i/>
          <w:iCs/>
        </w:rPr>
        <w:t xml:space="preserve"> </w:t>
      </w:r>
      <w:r w:rsidR="00475331">
        <w:rPr>
          <w:rFonts w:ascii="Arial" w:hAnsi="Arial" w:cs="Arial"/>
          <w:i/>
          <w:iCs/>
        </w:rPr>
        <w:tab/>
      </w:r>
      <w:r w:rsidR="00475331">
        <w:rPr>
          <w:rFonts w:ascii="Arial" w:hAnsi="Arial" w:cs="Arial"/>
          <w:i/>
          <w:iCs/>
        </w:rPr>
        <w:tab/>
      </w:r>
      <w:r w:rsidR="00475331">
        <w:rPr>
          <w:rFonts w:ascii="Arial" w:hAnsi="Arial" w:cs="Arial"/>
          <w:i/>
          <w:iCs/>
        </w:rPr>
        <w:tab/>
      </w:r>
      <w:r w:rsidR="00475331" w:rsidRPr="006D5233">
        <w:rPr>
          <w:rFonts w:ascii="Arial" w:hAnsi="Arial" w:cs="Arial"/>
          <w:i/>
          <w:iCs/>
        </w:rPr>
        <w:t>Amylose Equilibration/Wash Buffer</w:t>
      </w:r>
      <w:r w:rsidR="00475331">
        <w:rPr>
          <w:rFonts w:ascii="Arial" w:hAnsi="Arial" w:cs="Arial"/>
          <w:i/>
          <w:iCs/>
        </w:rPr>
        <w:t xml:space="preserve"> (1x)</w:t>
      </w:r>
      <w:r w:rsidR="00475331" w:rsidRPr="006D5233">
        <w:rPr>
          <w:rFonts w:ascii="Arial" w:hAnsi="Arial" w:cs="Arial"/>
          <w:i/>
          <w:iCs/>
        </w:rPr>
        <w:t>:</w:t>
      </w:r>
    </w:p>
    <w:p w14:paraId="49E15FF0" w14:textId="3877534C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40</w:t>
      </w:r>
      <w:r w:rsidR="00475331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Tris-HCl, pH 7.4</w:t>
      </w:r>
      <w:r w:rsidR="00475331">
        <w:rPr>
          <w:rFonts w:ascii="Arial" w:hAnsi="Arial" w:cs="Arial"/>
        </w:rPr>
        <w:tab/>
      </w:r>
      <w:r w:rsidR="00475331">
        <w:rPr>
          <w:rFonts w:ascii="Arial" w:hAnsi="Arial" w:cs="Arial"/>
        </w:rPr>
        <w:tab/>
      </w:r>
      <w:r w:rsidR="00475331">
        <w:rPr>
          <w:rFonts w:ascii="Arial" w:hAnsi="Arial" w:cs="Arial"/>
        </w:rPr>
        <w:tab/>
      </w:r>
      <w:r w:rsidR="00475331" w:rsidRPr="006D5233">
        <w:rPr>
          <w:rFonts w:ascii="Arial" w:hAnsi="Arial" w:cs="Arial"/>
        </w:rPr>
        <w:t>20</w:t>
      </w:r>
      <w:r w:rsidR="00560482">
        <w:rPr>
          <w:rFonts w:ascii="Arial" w:hAnsi="Arial" w:cs="Arial"/>
        </w:rPr>
        <w:t xml:space="preserve"> </w:t>
      </w:r>
      <w:r w:rsidR="00475331" w:rsidRPr="006D5233">
        <w:rPr>
          <w:rFonts w:ascii="Arial" w:hAnsi="Arial" w:cs="Arial"/>
        </w:rPr>
        <w:t>mM Tris-HCl, pH 7.4</w:t>
      </w:r>
    </w:p>
    <w:p w14:paraId="662A5C91" w14:textId="54C36532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2</w:t>
      </w:r>
      <w:r w:rsidR="00475331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EDTA</w:t>
      </w:r>
      <w:r w:rsidR="00475331">
        <w:rPr>
          <w:rFonts w:ascii="Arial" w:hAnsi="Arial" w:cs="Arial"/>
        </w:rPr>
        <w:tab/>
      </w:r>
      <w:r w:rsidR="00475331">
        <w:rPr>
          <w:rFonts w:ascii="Arial" w:hAnsi="Arial" w:cs="Arial"/>
        </w:rPr>
        <w:tab/>
      </w:r>
      <w:r w:rsidR="00475331">
        <w:rPr>
          <w:rFonts w:ascii="Arial" w:hAnsi="Arial" w:cs="Arial"/>
        </w:rPr>
        <w:tab/>
      </w:r>
      <w:r w:rsidR="00475331">
        <w:rPr>
          <w:rFonts w:ascii="Arial" w:hAnsi="Arial" w:cs="Arial"/>
        </w:rPr>
        <w:tab/>
      </w:r>
      <w:r w:rsidR="00475331">
        <w:rPr>
          <w:rFonts w:ascii="Arial" w:hAnsi="Arial" w:cs="Arial"/>
        </w:rPr>
        <w:tab/>
      </w:r>
      <w:r w:rsidR="00475331" w:rsidRPr="006D5233">
        <w:rPr>
          <w:rFonts w:ascii="Arial" w:hAnsi="Arial" w:cs="Arial"/>
        </w:rPr>
        <w:t>1</w:t>
      </w:r>
      <w:r w:rsidR="00560482">
        <w:rPr>
          <w:rFonts w:ascii="Arial" w:hAnsi="Arial" w:cs="Arial"/>
        </w:rPr>
        <w:t xml:space="preserve"> </w:t>
      </w:r>
      <w:r w:rsidR="00475331" w:rsidRPr="006D5233">
        <w:rPr>
          <w:rFonts w:ascii="Arial" w:hAnsi="Arial" w:cs="Arial"/>
        </w:rPr>
        <w:t>mM EDTA</w:t>
      </w:r>
    </w:p>
    <w:p w14:paraId="538C7AF8" w14:textId="0228C40E" w:rsidR="002953B8" w:rsidRPr="005B4F99" w:rsidRDefault="00475331" w:rsidP="005B4F99">
      <w:pPr>
        <w:pStyle w:val="NoSpacing"/>
        <w:ind w:left="3600" w:firstLine="720"/>
        <w:rPr>
          <w:rFonts w:ascii="Arial" w:hAnsi="Arial" w:cs="Arial"/>
        </w:rPr>
      </w:pPr>
      <w:r w:rsidRPr="006D5233">
        <w:rPr>
          <w:rFonts w:ascii="Arial" w:hAnsi="Arial" w:cs="Arial"/>
        </w:rPr>
        <w:t>200</w:t>
      </w:r>
      <w:r w:rsidR="00560482">
        <w:rPr>
          <w:rFonts w:ascii="Arial" w:hAnsi="Arial" w:cs="Arial"/>
        </w:rPr>
        <w:t xml:space="preserve"> </w:t>
      </w:r>
      <w:r w:rsidRPr="006D5233">
        <w:rPr>
          <w:rFonts w:ascii="Arial" w:hAnsi="Arial" w:cs="Arial"/>
        </w:rPr>
        <w:t>mM NaCl</w:t>
      </w:r>
    </w:p>
    <w:p w14:paraId="4F566A76" w14:textId="7F1CAC2D" w:rsidR="002953B8" w:rsidRPr="005B4F99" w:rsidRDefault="002953B8" w:rsidP="005B4F99">
      <w:pPr>
        <w:pStyle w:val="NoSpacing"/>
        <w:rPr>
          <w:rFonts w:ascii="Arial" w:hAnsi="Arial" w:cs="Arial"/>
          <w:i/>
          <w:iCs/>
        </w:rPr>
      </w:pPr>
      <w:r w:rsidRPr="005B4F99">
        <w:rPr>
          <w:rFonts w:ascii="Arial" w:hAnsi="Arial" w:cs="Arial"/>
          <w:i/>
          <w:iCs/>
        </w:rPr>
        <w:t>Amylose Elution Buffer</w:t>
      </w:r>
      <w:r w:rsidR="00475331">
        <w:rPr>
          <w:rFonts w:ascii="Arial" w:hAnsi="Arial" w:cs="Arial"/>
          <w:i/>
          <w:iCs/>
        </w:rPr>
        <w:t xml:space="preserve"> (1x)</w:t>
      </w:r>
      <w:r w:rsidRPr="005B4F99">
        <w:rPr>
          <w:rFonts w:ascii="Arial" w:hAnsi="Arial" w:cs="Arial"/>
          <w:i/>
          <w:iCs/>
        </w:rPr>
        <w:t>:</w:t>
      </w:r>
    </w:p>
    <w:p w14:paraId="413F2010" w14:textId="13558C0D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20</w:t>
      </w:r>
      <w:r w:rsidR="00560482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Tris-HCl, pH 7.4</w:t>
      </w:r>
    </w:p>
    <w:p w14:paraId="2DBDCE92" w14:textId="53EA8FC2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1</w:t>
      </w:r>
      <w:r w:rsidR="00560482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EDTA</w:t>
      </w:r>
    </w:p>
    <w:p w14:paraId="65AA78D3" w14:textId="6899F8CA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200</w:t>
      </w:r>
      <w:r w:rsidR="00560482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NaCl</w:t>
      </w:r>
    </w:p>
    <w:p w14:paraId="4C4AA3A1" w14:textId="75EA4C20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10</w:t>
      </w:r>
      <w:r w:rsidR="00560482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Maltose</w:t>
      </w:r>
    </w:p>
    <w:p w14:paraId="1BE9C266" w14:textId="743C2BDF" w:rsidR="00177A67" w:rsidRDefault="00177A67" w:rsidP="00560482">
      <w:pPr>
        <w:pStyle w:val="NoSpacing"/>
      </w:pPr>
    </w:p>
    <w:p w14:paraId="212D049C" w14:textId="4BE484A6" w:rsidR="00560482" w:rsidRPr="006D5233" w:rsidRDefault="00560482" w:rsidP="00560482">
      <w:pPr>
        <w:pStyle w:val="NoSpacing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Amylose Resin</w:t>
      </w:r>
      <w:r w:rsidRPr="006D5233">
        <w:rPr>
          <w:rFonts w:ascii="Arial" w:hAnsi="Arial" w:cs="Arial"/>
          <w:i/>
          <w:iCs/>
          <w:u w:val="single"/>
        </w:rPr>
        <w:t xml:space="preserve"> Purification Protocol:</w:t>
      </w:r>
    </w:p>
    <w:p w14:paraId="436BFF46" w14:textId="77777777" w:rsidR="00560482" w:rsidRPr="005B4F99" w:rsidRDefault="00560482" w:rsidP="005B4F99">
      <w:pPr>
        <w:pStyle w:val="NoSpacing"/>
        <w:rPr>
          <w:rFonts w:ascii="Arial" w:hAnsi="Arial" w:cs="Arial"/>
          <w:sz w:val="10"/>
          <w:szCs w:val="10"/>
        </w:rPr>
      </w:pPr>
    </w:p>
    <w:p w14:paraId="71D37721" w14:textId="571193C8" w:rsidR="00177A67" w:rsidRPr="005B4F99" w:rsidRDefault="00177A67" w:rsidP="005B4F99">
      <w:pPr>
        <w:pStyle w:val="NoSpacing"/>
        <w:numPr>
          <w:ilvl w:val="0"/>
          <w:numId w:val="42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Add 10 mL of amylose dilution buffer to 10mL Ni-NTA Elution Fraction</w:t>
      </w:r>
      <w:r w:rsidR="00560482">
        <w:rPr>
          <w:rFonts w:ascii="Arial" w:hAnsi="Arial" w:cs="Arial"/>
        </w:rPr>
        <w:t xml:space="preserve"> and mix thoroughly by inverting.</w:t>
      </w:r>
    </w:p>
    <w:p w14:paraId="667446E8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15D10FF2" w14:textId="4803452D" w:rsidR="002953B8" w:rsidRPr="005B4F99" w:rsidRDefault="00560482" w:rsidP="005B4F99">
      <w:pPr>
        <w:pStyle w:val="NoSpacing"/>
        <w:numPr>
          <w:ilvl w:val="0"/>
          <w:numId w:val="42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953B8" w:rsidRPr="005B4F99">
        <w:rPr>
          <w:rFonts w:ascii="Arial" w:hAnsi="Arial" w:cs="Arial"/>
        </w:rPr>
        <w:t>repare a gravity column by adding 3 mL of Amylose Resin (bed volume) and equilibrating with 25 mL of amylose equilibration/wash buffer</w:t>
      </w:r>
      <w:r>
        <w:rPr>
          <w:rFonts w:ascii="Arial" w:hAnsi="Arial" w:cs="Arial"/>
        </w:rPr>
        <w:t xml:space="preserve"> (Note: this can be setup and equilibrated in advance).</w:t>
      </w:r>
    </w:p>
    <w:p w14:paraId="105D6C57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6B120CA3" w14:textId="4081AD15" w:rsidR="002953B8" w:rsidRPr="005B4F99" w:rsidRDefault="002953B8" w:rsidP="005B4F99">
      <w:pPr>
        <w:pStyle w:val="NoSpacing"/>
        <w:numPr>
          <w:ilvl w:val="0"/>
          <w:numId w:val="42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Apply diluted Ni-NTA elution to column and pass through twice (if time allows).</w:t>
      </w:r>
    </w:p>
    <w:p w14:paraId="2E7BAA8C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594A94E6" w14:textId="49D9E162" w:rsidR="002953B8" w:rsidRPr="005B4F99" w:rsidRDefault="002953B8" w:rsidP="005B4F99">
      <w:pPr>
        <w:pStyle w:val="NoSpacing"/>
        <w:numPr>
          <w:ilvl w:val="0"/>
          <w:numId w:val="42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Wash the column with 100 mL amylose wash buffer.</w:t>
      </w:r>
    </w:p>
    <w:p w14:paraId="1D3F25CE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1A9A190B" w14:textId="46A855E0" w:rsidR="002953B8" w:rsidRPr="005B4F99" w:rsidRDefault="002953B8" w:rsidP="005B4F99">
      <w:pPr>
        <w:pStyle w:val="NoSpacing"/>
        <w:numPr>
          <w:ilvl w:val="0"/>
          <w:numId w:val="42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Elute bound protein using 10-15 mL amylose elution buffer.</w:t>
      </w:r>
    </w:p>
    <w:p w14:paraId="24BF803B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61A72AFA" w14:textId="310A6D94" w:rsidR="002953B8" w:rsidRPr="005B4F99" w:rsidRDefault="002953B8" w:rsidP="005B4F99">
      <w:pPr>
        <w:pStyle w:val="NoSpacing"/>
        <w:numPr>
          <w:ilvl w:val="0"/>
          <w:numId w:val="42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Concentrate samples down to 500 </w:t>
      </w:r>
      <w:r w:rsidR="00154F88" w:rsidRPr="005B4F99">
        <w:rPr>
          <w:rFonts w:ascii="Arial" w:hAnsi="Arial" w:cs="Arial"/>
        </w:rPr>
        <w:t>µ</w:t>
      </w:r>
      <w:r w:rsidRPr="005B4F99">
        <w:rPr>
          <w:rFonts w:ascii="Arial" w:hAnsi="Arial" w:cs="Arial"/>
        </w:rPr>
        <w:t xml:space="preserve">L using an </w:t>
      </w:r>
      <w:proofErr w:type="spellStart"/>
      <w:r w:rsidRPr="005B4F99">
        <w:rPr>
          <w:rFonts w:ascii="Arial" w:hAnsi="Arial" w:cs="Arial"/>
        </w:rPr>
        <w:t>Amicon</w:t>
      </w:r>
      <w:proofErr w:type="spellEnd"/>
      <w:r w:rsidRPr="005B4F99">
        <w:rPr>
          <w:rFonts w:ascii="Arial" w:hAnsi="Arial" w:cs="Arial"/>
        </w:rPr>
        <w:t xml:space="preserve"> Ultra centrifugal filter (</w:t>
      </w:r>
      <w:r w:rsidR="00560482">
        <w:rPr>
          <w:rFonts w:ascii="Arial" w:hAnsi="Arial" w:cs="Arial"/>
        </w:rPr>
        <w:t xml:space="preserve">Note: </w:t>
      </w:r>
      <w:r w:rsidRPr="005B4F99">
        <w:rPr>
          <w:rFonts w:ascii="Arial" w:hAnsi="Arial" w:cs="Arial"/>
        </w:rPr>
        <w:t xml:space="preserve">select filter with </w:t>
      </w:r>
      <w:proofErr w:type="spellStart"/>
      <w:r w:rsidRPr="005B4F99">
        <w:rPr>
          <w:rFonts w:ascii="Arial" w:hAnsi="Arial" w:cs="Arial"/>
        </w:rPr>
        <w:t>kD</w:t>
      </w:r>
      <w:proofErr w:type="spellEnd"/>
      <w:r w:rsidRPr="005B4F99">
        <w:rPr>
          <w:rFonts w:ascii="Arial" w:hAnsi="Arial" w:cs="Arial"/>
        </w:rPr>
        <w:t xml:space="preserve"> cutoff no larger than half the </w:t>
      </w:r>
      <w:proofErr w:type="spellStart"/>
      <w:r w:rsidRPr="005B4F99">
        <w:rPr>
          <w:rFonts w:ascii="Arial" w:hAnsi="Arial" w:cs="Arial"/>
        </w:rPr>
        <w:t>kD</w:t>
      </w:r>
      <w:proofErr w:type="spellEnd"/>
      <w:r w:rsidRPr="005B4F99">
        <w:rPr>
          <w:rFonts w:ascii="Arial" w:hAnsi="Arial" w:cs="Arial"/>
        </w:rPr>
        <w:t xml:space="preserve"> of recombinant protein).</w:t>
      </w:r>
    </w:p>
    <w:p w14:paraId="6528A6F7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639A2C04" w14:textId="205853FF" w:rsidR="002953B8" w:rsidRPr="005B4F99" w:rsidRDefault="002953B8" w:rsidP="005B4F99">
      <w:pPr>
        <w:pStyle w:val="NoSpacing"/>
        <w:numPr>
          <w:ilvl w:val="0"/>
          <w:numId w:val="42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If you do not wish to remove MBP, perform buffer exchange using suitable storage buffer for your recombinant protein and </w:t>
      </w:r>
      <w:r w:rsidR="00560482">
        <w:rPr>
          <w:rFonts w:ascii="Arial" w:hAnsi="Arial" w:cs="Arial"/>
        </w:rPr>
        <w:t>a</w:t>
      </w:r>
      <w:r w:rsidR="00560482" w:rsidRPr="006D5233">
        <w:rPr>
          <w:rFonts w:ascii="Arial" w:hAnsi="Arial" w:cs="Arial"/>
        </w:rPr>
        <w:t>dd glycerol to final concentration of 40-50%</w:t>
      </w:r>
      <w:r w:rsidR="00560482">
        <w:rPr>
          <w:rFonts w:ascii="Arial" w:hAnsi="Arial" w:cs="Arial"/>
        </w:rPr>
        <w:t>.</w:t>
      </w:r>
      <w:r w:rsidR="00560482" w:rsidRPr="006D5233">
        <w:rPr>
          <w:rFonts w:ascii="Arial" w:hAnsi="Arial" w:cs="Arial"/>
        </w:rPr>
        <w:t xml:space="preserve"> </w:t>
      </w:r>
      <w:r w:rsidR="00560482">
        <w:rPr>
          <w:rFonts w:ascii="Arial" w:hAnsi="Arial" w:cs="Arial"/>
        </w:rPr>
        <w:t>S</w:t>
      </w:r>
      <w:r w:rsidR="00560482" w:rsidRPr="006D5233">
        <w:rPr>
          <w:rFonts w:ascii="Arial" w:hAnsi="Arial" w:cs="Arial"/>
        </w:rPr>
        <w:t>tore at -80°C</w:t>
      </w:r>
      <w:r w:rsidR="00560482">
        <w:rPr>
          <w:rFonts w:ascii="Arial" w:hAnsi="Arial" w:cs="Arial"/>
        </w:rPr>
        <w:t>.</w:t>
      </w:r>
      <w:r w:rsidR="00560482" w:rsidRPr="005B4F99" w:rsidDel="00560482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 xml:space="preserve">If removing MBP tag using </w:t>
      </w:r>
      <w:proofErr w:type="spellStart"/>
      <w:r w:rsidRPr="005B4F99">
        <w:rPr>
          <w:rFonts w:ascii="Arial" w:hAnsi="Arial" w:cs="Arial"/>
        </w:rPr>
        <w:t>PreScission</w:t>
      </w:r>
      <w:proofErr w:type="spellEnd"/>
      <w:r w:rsidRPr="005B4F99">
        <w:rPr>
          <w:rFonts w:ascii="Arial" w:hAnsi="Arial" w:cs="Arial"/>
        </w:rPr>
        <w:t xml:space="preserve"> Protease, continue below. </w:t>
      </w:r>
    </w:p>
    <w:p w14:paraId="3D32BCB0" w14:textId="77777777" w:rsidR="00560482" w:rsidRPr="005B4F99" w:rsidRDefault="00560482" w:rsidP="00560482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2B8B0A71" w14:textId="5854EF6C" w:rsidR="00560482" w:rsidRPr="006D5233" w:rsidRDefault="00560482" w:rsidP="00560482">
      <w:pPr>
        <w:pBdr>
          <w:bottom w:val="single" w:sz="8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MBP Tag Removal</w:t>
      </w:r>
      <w:r w:rsidR="00B26B90">
        <w:rPr>
          <w:rFonts w:ascii="Arial" w:hAnsi="Arial" w:cs="Arial"/>
          <w:b/>
          <w:bCs/>
          <w:sz w:val="22"/>
          <w:szCs w:val="22"/>
        </w:rPr>
        <w:t xml:space="preserve"> (</w:t>
      </w:r>
      <w:r w:rsidR="00742484">
        <w:rPr>
          <w:rFonts w:ascii="Arial" w:hAnsi="Arial" w:cs="Arial"/>
          <w:b/>
          <w:bCs/>
          <w:sz w:val="22"/>
          <w:szCs w:val="22"/>
        </w:rPr>
        <w:t>Protease</w:t>
      </w:r>
      <w:r w:rsidR="00B26B90">
        <w:rPr>
          <w:rFonts w:ascii="Arial" w:hAnsi="Arial" w:cs="Arial"/>
          <w:b/>
          <w:bCs/>
          <w:sz w:val="22"/>
          <w:szCs w:val="22"/>
        </w:rPr>
        <w:t xml:space="preserve"> Cleavage)</w:t>
      </w:r>
      <w:r w:rsidRPr="006D5233">
        <w:rPr>
          <w:rFonts w:ascii="Arial" w:hAnsi="Arial" w:cs="Arial"/>
          <w:b/>
          <w:bCs/>
          <w:sz w:val="22"/>
          <w:szCs w:val="22"/>
        </w:rPr>
        <w:t xml:space="preserve"> Protocol</w:t>
      </w:r>
    </w:p>
    <w:p w14:paraId="2C9790F0" w14:textId="77777777" w:rsidR="002953B8" w:rsidRPr="005B4F99" w:rsidRDefault="002953B8" w:rsidP="005B4F99">
      <w:pPr>
        <w:pStyle w:val="NoSpacing"/>
        <w:rPr>
          <w:sz w:val="10"/>
          <w:szCs w:val="10"/>
        </w:rPr>
      </w:pPr>
    </w:p>
    <w:p w14:paraId="4DA007DA" w14:textId="35473682" w:rsidR="002953B8" w:rsidRPr="005B4F99" w:rsidRDefault="002953B8" w:rsidP="005B4F99">
      <w:pPr>
        <w:pStyle w:val="NoSpacing"/>
        <w:rPr>
          <w:rFonts w:ascii="Arial" w:hAnsi="Arial" w:cs="Arial"/>
          <w:i/>
          <w:iCs/>
        </w:rPr>
      </w:pPr>
      <w:proofErr w:type="spellStart"/>
      <w:r w:rsidRPr="005B4F99">
        <w:rPr>
          <w:rFonts w:ascii="Arial" w:hAnsi="Arial" w:cs="Arial"/>
          <w:i/>
          <w:iCs/>
        </w:rPr>
        <w:t>PreScission</w:t>
      </w:r>
      <w:proofErr w:type="spellEnd"/>
      <w:r w:rsidRPr="005B4F99">
        <w:rPr>
          <w:rFonts w:ascii="Arial" w:hAnsi="Arial" w:cs="Arial"/>
          <w:i/>
          <w:iCs/>
        </w:rPr>
        <w:t xml:space="preserve"> Protease Cleavage Buffer</w:t>
      </w:r>
      <w:r w:rsidR="00742484" w:rsidRPr="005B4F99">
        <w:rPr>
          <w:rFonts w:ascii="Arial" w:hAnsi="Arial" w:cs="Arial"/>
          <w:i/>
          <w:iCs/>
        </w:rPr>
        <w:t xml:space="preserve"> (1x)</w:t>
      </w:r>
      <w:r w:rsidRPr="005B4F99">
        <w:rPr>
          <w:rFonts w:ascii="Arial" w:hAnsi="Arial" w:cs="Arial"/>
          <w:i/>
          <w:iCs/>
        </w:rPr>
        <w:t>:</w:t>
      </w:r>
    </w:p>
    <w:p w14:paraId="0F5A06AC" w14:textId="5151A98D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50</w:t>
      </w:r>
      <w:r w:rsidR="00742484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Tris-HCl, pH 7.4</w:t>
      </w:r>
    </w:p>
    <w:p w14:paraId="0BBEAB1C" w14:textId="44E256EC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150</w:t>
      </w:r>
      <w:r w:rsidR="00742484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NaCl</w:t>
      </w:r>
    </w:p>
    <w:p w14:paraId="2CB7149C" w14:textId="3A2D6743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1</w:t>
      </w:r>
      <w:r w:rsidR="00742484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EDTA</w:t>
      </w:r>
    </w:p>
    <w:p w14:paraId="0665DBED" w14:textId="7ADF52C6" w:rsidR="002953B8" w:rsidRPr="005B4F99" w:rsidRDefault="002953B8" w:rsidP="005B4F99">
      <w:pPr>
        <w:pStyle w:val="NoSpacing"/>
        <w:rPr>
          <w:rFonts w:ascii="Arial" w:hAnsi="Arial" w:cs="Arial"/>
        </w:rPr>
      </w:pPr>
      <w:r w:rsidRPr="005B4F99">
        <w:rPr>
          <w:rFonts w:ascii="Arial" w:hAnsi="Arial" w:cs="Arial"/>
        </w:rPr>
        <w:t>1</w:t>
      </w:r>
      <w:r w:rsidR="00742484">
        <w:rPr>
          <w:rFonts w:ascii="Arial" w:hAnsi="Arial" w:cs="Arial"/>
        </w:rPr>
        <w:t xml:space="preserve"> </w:t>
      </w:r>
      <w:r w:rsidRPr="005B4F99">
        <w:rPr>
          <w:rFonts w:ascii="Arial" w:hAnsi="Arial" w:cs="Arial"/>
        </w:rPr>
        <w:t>mM DTT</w:t>
      </w:r>
    </w:p>
    <w:p w14:paraId="1AFAFEE1" w14:textId="77777777" w:rsidR="00742484" w:rsidRPr="005B4F99" w:rsidRDefault="00742484" w:rsidP="00742484">
      <w:pPr>
        <w:pStyle w:val="NoSpacing"/>
        <w:rPr>
          <w:rFonts w:ascii="Arial" w:hAnsi="Arial" w:cs="Arial"/>
        </w:rPr>
      </w:pPr>
    </w:p>
    <w:p w14:paraId="706DD04C" w14:textId="156DFFBD" w:rsidR="00742484" w:rsidRPr="006D5233" w:rsidRDefault="00742484" w:rsidP="00742484">
      <w:pPr>
        <w:pStyle w:val="NoSpacing"/>
        <w:rPr>
          <w:rFonts w:ascii="Arial" w:hAnsi="Arial" w:cs="Arial"/>
          <w:i/>
          <w:iCs/>
          <w:u w:val="single"/>
        </w:rPr>
      </w:pPr>
      <w:proofErr w:type="spellStart"/>
      <w:r>
        <w:rPr>
          <w:rFonts w:ascii="Arial" w:hAnsi="Arial" w:cs="Arial"/>
          <w:i/>
          <w:iCs/>
          <w:u w:val="single"/>
        </w:rPr>
        <w:t>PreScission</w:t>
      </w:r>
      <w:proofErr w:type="spellEnd"/>
      <w:r>
        <w:rPr>
          <w:rFonts w:ascii="Arial" w:hAnsi="Arial" w:cs="Arial"/>
          <w:i/>
          <w:iCs/>
          <w:u w:val="single"/>
        </w:rPr>
        <w:t xml:space="preserve"> Protease Cleavage</w:t>
      </w:r>
      <w:r w:rsidRPr="006D5233">
        <w:rPr>
          <w:rFonts w:ascii="Arial" w:hAnsi="Arial" w:cs="Arial"/>
          <w:i/>
          <w:iCs/>
          <w:u w:val="single"/>
        </w:rPr>
        <w:t xml:space="preserve"> Protocol:</w:t>
      </w:r>
    </w:p>
    <w:p w14:paraId="0CB2BE09" w14:textId="77777777" w:rsidR="002953B8" w:rsidRPr="005B4F99" w:rsidRDefault="002953B8" w:rsidP="005B4F99">
      <w:pPr>
        <w:pStyle w:val="NoSpacing"/>
        <w:rPr>
          <w:rFonts w:ascii="Arial" w:hAnsi="Arial" w:cs="Arial"/>
          <w:sz w:val="10"/>
          <w:szCs w:val="10"/>
        </w:rPr>
      </w:pPr>
    </w:p>
    <w:p w14:paraId="403115D1" w14:textId="147BE53C" w:rsidR="002953B8" w:rsidRPr="005B4F99" w:rsidRDefault="002953B8" w:rsidP="005B4F99">
      <w:pPr>
        <w:pStyle w:val="NoSpacing"/>
        <w:numPr>
          <w:ilvl w:val="0"/>
          <w:numId w:val="43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Perform 3 rounds of buffer exchange using </w:t>
      </w:r>
      <w:proofErr w:type="spellStart"/>
      <w:r w:rsidRPr="005B4F99">
        <w:rPr>
          <w:rFonts w:ascii="Arial" w:hAnsi="Arial" w:cs="Arial"/>
        </w:rPr>
        <w:t>PreScission</w:t>
      </w:r>
      <w:proofErr w:type="spellEnd"/>
      <w:r w:rsidRPr="005B4F99">
        <w:rPr>
          <w:rFonts w:ascii="Arial" w:hAnsi="Arial" w:cs="Arial"/>
        </w:rPr>
        <w:t xml:space="preserve"> Protease buffer. Ensure that the final volume of protease buffer is 500 </w:t>
      </w:r>
      <w:r w:rsidR="00154F88" w:rsidRPr="005B4F99">
        <w:rPr>
          <w:rFonts w:ascii="Arial" w:hAnsi="Arial" w:cs="Arial"/>
        </w:rPr>
        <w:t>µ</w:t>
      </w:r>
      <w:r w:rsidRPr="005B4F99">
        <w:rPr>
          <w:rFonts w:ascii="Arial" w:hAnsi="Arial" w:cs="Arial"/>
        </w:rPr>
        <w:t>L.</w:t>
      </w:r>
    </w:p>
    <w:p w14:paraId="361ED5C2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57FB3D5B" w14:textId="12ECA53A" w:rsidR="002953B8" w:rsidRPr="005B4F99" w:rsidRDefault="002953B8" w:rsidP="005B4F99">
      <w:pPr>
        <w:pStyle w:val="NoSpacing"/>
        <w:numPr>
          <w:ilvl w:val="0"/>
          <w:numId w:val="43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Add 20</w:t>
      </w:r>
      <w:r w:rsidR="00154F88" w:rsidRPr="005B4F99">
        <w:rPr>
          <w:rFonts w:ascii="Arial" w:hAnsi="Arial" w:cs="Arial"/>
        </w:rPr>
        <w:t>µ</w:t>
      </w:r>
      <w:r w:rsidRPr="005B4F99">
        <w:rPr>
          <w:rFonts w:ascii="Arial" w:hAnsi="Arial" w:cs="Arial"/>
        </w:rPr>
        <w:t xml:space="preserve">L of </w:t>
      </w:r>
      <w:proofErr w:type="spellStart"/>
      <w:r w:rsidRPr="005B4F99">
        <w:rPr>
          <w:rFonts w:ascii="Arial" w:hAnsi="Arial" w:cs="Arial"/>
        </w:rPr>
        <w:t>PreScission</w:t>
      </w:r>
      <w:proofErr w:type="spellEnd"/>
      <w:r w:rsidRPr="005B4F99">
        <w:rPr>
          <w:rFonts w:ascii="Arial" w:hAnsi="Arial" w:cs="Arial"/>
        </w:rPr>
        <w:t xml:space="preserve"> Protease and incubate overnight with mixing at 4°C. </w:t>
      </w:r>
    </w:p>
    <w:p w14:paraId="5C6DA9A5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7611F3C2" w14:textId="1B8B4C8F" w:rsidR="002953B8" w:rsidRPr="005B4F99" w:rsidRDefault="002953B8" w:rsidP="005B4F99">
      <w:pPr>
        <w:pStyle w:val="NoSpacing"/>
        <w:numPr>
          <w:ilvl w:val="0"/>
          <w:numId w:val="43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 xml:space="preserve">Following cleavage, remove protease and cleaved MBP using centrifugal filter with appropriate </w:t>
      </w:r>
      <w:proofErr w:type="spellStart"/>
      <w:r w:rsidRPr="005B4F99">
        <w:rPr>
          <w:rFonts w:ascii="Arial" w:hAnsi="Arial" w:cs="Arial"/>
        </w:rPr>
        <w:t>kD</w:t>
      </w:r>
      <w:proofErr w:type="spellEnd"/>
      <w:r w:rsidRPr="005B4F99">
        <w:rPr>
          <w:rFonts w:ascii="Arial" w:hAnsi="Arial" w:cs="Arial"/>
        </w:rPr>
        <w:t xml:space="preserve"> cutoff (if possible). Alternatively, you can remove protease using GST resin and MBP using Amylose resin depending on the desired purity of your sample.</w:t>
      </w:r>
    </w:p>
    <w:p w14:paraId="29C14AFF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7766D34D" w14:textId="4A04BD0D" w:rsidR="002953B8" w:rsidRPr="005B4F99" w:rsidRDefault="002953B8" w:rsidP="005B4F99">
      <w:pPr>
        <w:pStyle w:val="NoSpacing"/>
        <w:numPr>
          <w:ilvl w:val="0"/>
          <w:numId w:val="43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Perform buffer exchange using suitable storage buffer for your recombinant protein (without glycerol).</w:t>
      </w:r>
    </w:p>
    <w:p w14:paraId="3EC539CB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2F46EE4C" w14:textId="32D570EB" w:rsidR="002953B8" w:rsidRPr="005B4F99" w:rsidRDefault="002953B8" w:rsidP="005B4F99">
      <w:pPr>
        <w:pStyle w:val="NoSpacing"/>
        <w:numPr>
          <w:ilvl w:val="0"/>
          <w:numId w:val="43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Add glycerol to final concentration of 40-50% and store at -80°C</w:t>
      </w:r>
    </w:p>
    <w:p w14:paraId="4F30B35F" w14:textId="77777777" w:rsidR="002953B8" w:rsidRPr="005B4F99" w:rsidRDefault="002953B8" w:rsidP="005B4F99">
      <w:pPr>
        <w:pStyle w:val="NoSpacing"/>
        <w:ind w:left="540"/>
        <w:jc w:val="both"/>
        <w:rPr>
          <w:rFonts w:ascii="Arial" w:hAnsi="Arial" w:cs="Arial"/>
          <w:sz w:val="16"/>
          <w:szCs w:val="16"/>
        </w:rPr>
      </w:pPr>
    </w:p>
    <w:p w14:paraId="1A5E3495" w14:textId="4159AF01" w:rsidR="002953B8" w:rsidRPr="005B4F99" w:rsidRDefault="002953B8" w:rsidP="005B4F99">
      <w:pPr>
        <w:pStyle w:val="NoSpacing"/>
        <w:numPr>
          <w:ilvl w:val="0"/>
          <w:numId w:val="43"/>
        </w:numPr>
        <w:ind w:left="540"/>
        <w:jc w:val="both"/>
        <w:rPr>
          <w:rFonts w:ascii="Arial" w:hAnsi="Arial" w:cs="Arial"/>
        </w:rPr>
      </w:pPr>
      <w:r w:rsidRPr="005B4F99">
        <w:rPr>
          <w:rFonts w:ascii="Arial" w:hAnsi="Arial" w:cs="Arial"/>
        </w:rPr>
        <w:t>Analyze collected fractions by SDS-PAGE with Coomassie stain. Load BSA as standard curve.</w:t>
      </w:r>
    </w:p>
    <w:p w14:paraId="68757CD6" w14:textId="255E60D7" w:rsidR="002953B8" w:rsidRDefault="002953B8" w:rsidP="002953B8">
      <w:pPr>
        <w:rPr>
          <w:rFonts w:ascii="Arial" w:hAnsi="Arial" w:cs="Arial"/>
        </w:rPr>
      </w:pPr>
    </w:p>
    <w:p w14:paraId="30B5EBE0" w14:textId="77777777" w:rsidR="00BA2BB4" w:rsidRPr="005B4F99" w:rsidRDefault="00BA2BB4" w:rsidP="002953B8">
      <w:pPr>
        <w:rPr>
          <w:rFonts w:ascii="Arial" w:hAnsi="Arial" w:cs="Arial"/>
        </w:rPr>
      </w:pPr>
    </w:p>
    <w:p w14:paraId="30D65FBB" w14:textId="7B07B97B" w:rsidR="00BA2BB4" w:rsidRPr="006D5233" w:rsidRDefault="00BA2BB4" w:rsidP="00BA2BB4">
      <w:pPr>
        <w:pBdr>
          <w:bottom w:val="single" w:sz="8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Example Analysis of Purification Steps by SDS-PAGE</w:t>
      </w:r>
    </w:p>
    <w:p w14:paraId="08228F0B" w14:textId="5C629397" w:rsidR="00BA2BB4" w:rsidRPr="00BA2BB4" w:rsidRDefault="00BA2BB4" w:rsidP="002953B8">
      <w:pPr>
        <w:rPr>
          <w:rFonts w:ascii="Times" w:hAnsi="Times"/>
        </w:rPr>
      </w:pPr>
      <w:r w:rsidRPr="002953B8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7DE2E886" wp14:editId="4CC4E3B8">
            <wp:simplePos x="0" y="0"/>
            <wp:positionH relativeFrom="margin">
              <wp:align>right</wp:align>
            </wp:positionH>
            <wp:positionV relativeFrom="paragraph">
              <wp:posOffset>163119</wp:posOffset>
            </wp:positionV>
            <wp:extent cx="6852799" cy="329754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t="20420" r="4556" b="591"/>
                    <a:stretch/>
                  </pic:blipFill>
                  <pic:spPr bwMode="auto">
                    <a:xfrm>
                      <a:off x="0" y="0"/>
                      <a:ext cx="6852799" cy="32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D7C90" w14:textId="386D83B5" w:rsidR="00BA2BB4" w:rsidRDefault="00BA2BB4" w:rsidP="007B7AD1">
      <w:pPr>
        <w:spacing w:after="160" w:line="259" w:lineRule="auto"/>
        <w:rPr>
          <w:rFonts w:ascii="Times" w:hAnsi="Times"/>
          <w:noProof/>
        </w:rPr>
      </w:pPr>
    </w:p>
    <w:p w14:paraId="7AADF026" w14:textId="16212590" w:rsidR="007B7AD1" w:rsidRPr="002953B8" w:rsidRDefault="007B7AD1" w:rsidP="007B7AD1">
      <w:pPr>
        <w:spacing w:after="160" w:line="259" w:lineRule="auto"/>
        <w:rPr>
          <w:rFonts w:ascii="Times" w:hAnsi="Times" w:cs="Arial"/>
        </w:rPr>
      </w:pPr>
    </w:p>
    <w:p w14:paraId="014B4739" w14:textId="28E44784" w:rsidR="005F38B5" w:rsidRPr="002953B8" w:rsidRDefault="005F38B5" w:rsidP="004C02E2">
      <w:pPr>
        <w:pStyle w:val="NoSpacing"/>
        <w:rPr>
          <w:rFonts w:ascii="Times" w:hAnsi="Times"/>
          <w:sz w:val="24"/>
          <w:szCs w:val="24"/>
        </w:rPr>
      </w:pPr>
    </w:p>
    <w:p w14:paraId="5DD2B107" w14:textId="76DE52D9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4A1D51F5" w14:textId="61DDF90C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1BA8216C" w14:textId="1C16DA78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33C7E3D8" w14:textId="167C9C6E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4589DBF6" w14:textId="54C84874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22906D0C" w14:textId="19B43636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319068B8" w14:textId="0C0E300A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1755B744" w14:textId="4E64780E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7F5E8E71" w14:textId="698B91B0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2A610AE5" w14:textId="67EBB3A1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5857096B" w14:textId="1E113739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15804806" w14:textId="7557B823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41400C21" w14:textId="511E19BD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0ACE5A01" w14:textId="295F92E2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5292BC9F" w14:textId="77777777" w:rsidR="007B7AD1" w:rsidRPr="002953B8" w:rsidRDefault="007B7AD1" w:rsidP="004C02E2">
      <w:pPr>
        <w:pStyle w:val="NoSpacing"/>
        <w:rPr>
          <w:rFonts w:ascii="Times" w:hAnsi="Times"/>
          <w:sz w:val="24"/>
          <w:szCs w:val="24"/>
        </w:rPr>
      </w:pPr>
    </w:p>
    <w:p w14:paraId="4B257903" w14:textId="77A04479" w:rsidR="005F38B5" w:rsidRPr="005F38B5" w:rsidRDefault="005F38B5" w:rsidP="004C02E2">
      <w:pPr>
        <w:pStyle w:val="NoSpacing"/>
        <w:rPr>
          <w:rFonts w:ascii="Times" w:hAnsi="Times"/>
          <w:sz w:val="24"/>
          <w:szCs w:val="24"/>
        </w:rPr>
      </w:pPr>
    </w:p>
    <w:p w14:paraId="5A6FD4BC" w14:textId="0F411707" w:rsidR="005F38B5" w:rsidRPr="005F38B5" w:rsidRDefault="005F38B5" w:rsidP="004C02E2">
      <w:pPr>
        <w:pStyle w:val="NoSpacing"/>
        <w:rPr>
          <w:rFonts w:ascii="Times" w:hAnsi="Times"/>
          <w:sz w:val="24"/>
          <w:szCs w:val="24"/>
        </w:rPr>
      </w:pPr>
    </w:p>
    <w:p w14:paraId="4F1D1C24" w14:textId="2ACD7E8D" w:rsidR="005F38B5" w:rsidRPr="005F38B5" w:rsidRDefault="005F38B5" w:rsidP="004C02E2">
      <w:pPr>
        <w:pStyle w:val="NoSpacing"/>
        <w:rPr>
          <w:rFonts w:ascii="Times" w:hAnsi="Times"/>
          <w:sz w:val="24"/>
          <w:szCs w:val="24"/>
        </w:rPr>
      </w:pPr>
    </w:p>
    <w:p w14:paraId="287CA929" w14:textId="51725DBD" w:rsidR="005F38B5" w:rsidRPr="005F38B5" w:rsidRDefault="005F38B5" w:rsidP="004C02E2">
      <w:pPr>
        <w:pStyle w:val="NoSpacing"/>
        <w:rPr>
          <w:rFonts w:ascii="Times" w:hAnsi="Times"/>
          <w:sz w:val="24"/>
          <w:szCs w:val="24"/>
        </w:rPr>
      </w:pPr>
    </w:p>
    <w:p w14:paraId="2B82FF51" w14:textId="5B89903B" w:rsidR="005F38B5" w:rsidRPr="005F38B5" w:rsidRDefault="005F38B5" w:rsidP="004C02E2">
      <w:pPr>
        <w:pStyle w:val="NoSpacing"/>
        <w:rPr>
          <w:rFonts w:ascii="Times" w:hAnsi="Times"/>
          <w:sz w:val="24"/>
          <w:szCs w:val="24"/>
        </w:rPr>
      </w:pPr>
    </w:p>
    <w:p w14:paraId="476EFE0D" w14:textId="081511AB" w:rsidR="005F38B5" w:rsidRPr="005F38B5" w:rsidRDefault="005F38B5" w:rsidP="004C02E2">
      <w:pPr>
        <w:pStyle w:val="NoSpacing"/>
        <w:rPr>
          <w:rFonts w:ascii="Times" w:hAnsi="Times"/>
          <w:sz w:val="24"/>
          <w:szCs w:val="24"/>
        </w:rPr>
      </w:pPr>
    </w:p>
    <w:p w14:paraId="2B53718A" w14:textId="77777777" w:rsidR="005F38B5" w:rsidRPr="005F38B5" w:rsidRDefault="005F38B5" w:rsidP="004C02E2">
      <w:pPr>
        <w:pStyle w:val="NoSpacing"/>
        <w:rPr>
          <w:rFonts w:ascii="Times" w:hAnsi="Times"/>
          <w:sz w:val="24"/>
          <w:szCs w:val="24"/>
        </w:rPr>
      </w:pPr>
    </w:p>
    <w:p w14:paraId="651AF694" w14:textId="77777777" w:rsidR="00885814" w:rsidRDefault="00885814" w:rsidP="00C763CE">
      <w:pPr>
        <w:rPr>
          <w:rFonts w:ascii="Times" w:hAnsi="Times"/>
          <w:b/>
          <w:bCs/>
        </w:rPr>
      </w:pPr>
    </w:p>
    <w:p w14:paraId="011AF1E0" w14:textId="77777777" w:rsidR="00240918" w:rsidRPr="005F38B5" w:rsidRDefault="00240918" w:rsidP="00C763CE">
      <w:pPr>
        <w:rPr>
          <w:rFonts w:ascii="Times" w:hAnsi="Times"/>
          <w:i/>
        </w:rPr>
      </w:pPr>
    </w:p>
    <w:sectPr w:rsidR="00240918" w:rsidRPr="005F38B5" w:rsidSect="005B4F99"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513A" w14:textId="77777777" w:rsidR="00F16A11" w:rsidRDefault="00F16A11" w:rsidP="003A779F">
      <w:r>
        <w:separator/>
      </w:r>
    </w:p>
  </w:endnote>
  <w:endnote w:type="continuationSeparator" w:id="0">
    <w:p w14:paraId="36F44677" w14:textId="77777777" w:rsidR="00F16A11" w:rsidRDefault="00F16A11" w:rsidP="003A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4AC2" w14:textId="4B2CFF33" w:rsidR="00560482" w:rsidRPr="005B4F99" w:rsidRDefault="00560482" w:rsidP="005B4F99">
    <w:pPr>
      <w:pStyle w:val="Footer"/>
      <w:pBdr>
        <w:top w:val="single" w:sz="12" w:space="1" w:color="auto"/>
      </w:pBdr>
      <w:tabs>
        <w:tab w:val="center" w:pos="5400"/>
        <w:tab w:val="right" w:pos="10800"/>
      </w:tabs>
      <w:rPr>
        <w:rFonts w:ascii="Arial" w:hAnsi="Arial" w:cs="Arial"/>
        <w:sz w:val="18"/>
        <w:szCs w:val="18"/>
      </w:rPr>
    </w:pPr>
    <w:r>
      <w:tab/>
    </w:r>
    <w:r>
      <w:tab/>
    </w:r>
    <w:sdt>
      <w:sdtPr>
        <w:id w:val="76843593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5B4F9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B4F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4F9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B4F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B4F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B4F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4F9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B4F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4F9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B4F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B4F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B4F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sdtContent>
        </w:sdt>
      </w:sdtContent>
    </w:sdt>
    <w:r>
      <w:tab/>
    </w:r>
    <w:r>
      <w:tab/>
    </w:r>
    <w:r w:rsidRPr="005B4F99">
      <w:rPr>
        <w:rFonts w:ascii="Arial" w:hAnsi="Arial" w:cs="Arial"/>
        <w:sz w:val="18"/>
        <w:szCs w:val="18"/>
      </w:rPr>
      <w:t>Rev: 10/2022</w:t>
    </w:r>
  </w:p>
  <w:p w14:paraId="0F01EF0A" w14:textId="77777777" w:rsidR="00560482" w:rsidRDefault="0056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EEA0" w14:textId="77777777" w:rsidR="00F16A11" w:rsidRDefault="00F16A11" w:rsidP="003A779F">
      <w:r>
        <w:separator/>
      </w:r>
    </w:p>
  </w:footnote>
  <w:footnote w:type="continuationSeparator" w:id="0">
    <w:p w14:paraId="08E73E79" w14:textId="77777777" w:rsidR="00F16A11" w:rsidRDefault="00F16A11" w:rsidP="003A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A958" w14:textId="55D4056A" w:rsidR="00560482" w:rsidRDefault="00560482" w:rsidP="003A779F">
    <w:pPr>
      <w:pStyle w:val="NoSpacing"/>
      <w:jc w:val="right"/>
      <w:rPr>
        <w:noProof/>
      </w:rPr>
    </w:pPr>
    <w:r w:rsidRPr="0076404B">
      <w:rPr>
        <w:noProof/>
      </w:rPr>
      <w:drawing>
        <wp:inline distT="0" distB="0" distL="0" distR="0" wp14:anchorId="4162BD78" wp14:editId="365530C7">
          <wp:extent cx="1393389" cy="464023"/>
          <wp:effectExtent l="0" t="0" r="0" b="0"/>
          <wp:docPr id="1026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32" cy="537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B597D" w14:textId="68E1696D" w:rsidR="00560482" w:rsidRPr="005B4F99" w:rsidRDefault="00560482" w:rsidP="005B4F99">
    <w:pPr>
      <w:pBdr>
        <w:bottom w:val="single" w:sz="12" w:space="1" w:color="auto"/>
      </w:pBdr>
      <w:rPr>
        <w:rFonts w:ascii="Arial" w:hAnsi="Arial" w:cs="Arial"/>
        <w:b/>
        <w:bCs/>
      </w:rPr>
    </w:pPr>
    <w:r w:rsidRPr="005B4F99">
      <w:rPr>
        <w:rFonts w:ascii="Arial" w:hAnsi="Arial" w:cs="Arial"/>
        <w:b/>
        <w:bCs/>
        <w:sz w:val="28"/>
        <w:szCs w:val="28"/>
      </w:rPr>
      <w:t xml:space="preserve">Protocols for using iSPI, rEcoli </w:t>
    </w:r>
    <w:proofErr w:type="spellStart"/>
    <w:r w:rsidRPr="005B4F99">
      <w:rPr>
        <w:rFonts w:ascii="Arial" w:hAnsi="Arial" w:cs="Arial"/>
        <w:b/>
        <w:bCs/>
        <w:sz w:val="28"/>
        <w:szCs w:val="28"/>
      </w:rPr>
      <w:t>XpS</w:t>
    </w:r>
    <w:proofErr w:type="spellEnd"/>
    <w:r w:rsidRPr="005B4F99">
      <w:rPr>
        <w:rFonts w:ascii="Arial" w:hAnsi="Arial" w:cs="Arial"/>
        <w:b/>
        <w:bCs/>
        <w:sz w:val="28"/>
        <w:szCs w:val="28"/>
      </w:rPr>
      <w:t xml:space="preserve">, and pSerOTS-C1* (V70) </w:t>
    </w:r>
    <w:r w:rsidRPr="005B4F99">
      <w:rPr>
        <w:rStyle w:val="CommentReference"/>
        <w:rFonts w:ascii="Arial" w:hAnsi="Arial" w:cs="Arial"/>
        <w:sz w:val="18"/>
        <w:szCs w:val="18"/>
      </w:rPr>
      <w:t/>
    </w:r>
    <w:r w:rsidRPr="005B4F99">
      <w:rPr>
        <w:rFonts w:ascii="Arial" w:hAnsi="Arial" w:cs="Arial"/>
        <w:b/>
        <w:bCs/>
        <w:sz w:val="28"/>
        <w:szCs w:val="28"/>
      </w:rPr>
      <w:t xml:space="preserve">      </w:t>
    </w:r>
    <w:r>
      <w:rPr>
        <w:rFonts w:ascii="Arial" w:hAnsi="Arial" w:cs="Arial"/>
        <w:b/>
        <w:bCs/>
        <w:sz w:val="28"/>
        <w:szCs w:val="28"/>
      </w:rPr>
      <w:t xml:space="preserve"> </w:t>
    </w:r>
    <w:r w:rsidRPr="005B4F99">
      <w:rPr>
        <w:rFonts w:ascii="Arial Narrow" w:eastAsiaTheme="minorEastAsia" w:hAnsi="Arial Narrow" w:cs="Arial"/>
        <w:noProof/>
      </w:rPr>
      <w:t xml:space="preserve">  </w:t>
    </w:r>
    <w:r w:rsidRPr="005B4F99">
      <w:rPr>
        <w:rFonts w:ascii="Arial Narrow" w:eastAsiaTheme="minorEastAsia" w:hAnsi="Arial Narrow" w:cs="Arial"/>
      </w:rPr>
      <w:t xml:space="preserve">http://rinehart.yale.edu/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40C2"/>
    <w:multiLevelType w:val="hybridMultilevel"/>
    <w:tmpl w:val="140C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3487B"/>
    <w:multiLevelType w:val="hybridMultilevel"/>
    <w:tmpl w:val="63B6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D340D"/>
    <w:multiLevelType w:val="hybridMultilevel"/>
    <w:tmpl w:val="C0B0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D276B"/>
    <w:multiLevelType w:val="multilevel"/>
    <w:tmpl w:val="EB7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D206BE"/>
    <w:multiLevelType w:val="hybridMultilevel"/>
    <w:tmpl w:val="E4C6223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04B44"/>
    <w:multiLevelType w:val="multilevel"/>
    <w:tmpl w:val="5E38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022EAF"/>
    <w:multiLevelType w:val="hybridMultilevel"/>
    <w:tmpl w:val="E4C62232"/>
    <w:lvl w:ilvl="0" w:tplc="90F0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55E44"/>
    <w:multiLevelType w:val="hybridMultilevel"/>
    <w:tmpl w:val="E4C6223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01129"/>
    <w:multiLevelType w:val="multilevel"/>
    <w:tmpl w:val="E59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AD5251"/>
    <w:multiLevelType w:val="hybridMultilevel"/>
    <w:tmpl w:val="9D60D7B2"/>
    <w:lvl w:ilvl="0" w:tplc="6764D0AA">
      <w:start w:val="1"/>
      <w:numFmt w:val="upperRoman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051E1"/>
    <w:multiLevelType w:val="hybridMultilevel"/>
    <w:tmpl w:val="45542806"/>
    <w:lvl w:ilvl="0" w:tplc="D4DED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862"/>
    <w:multiLevelType w:val="multilevel"/>
    <w:tmpl w:val="8ED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E4BAD"/>
    <w:multiLevelType w:val="hybridMultilevel"/>
    <w:tmpl w:val="F93C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9F3"/>
    <w:multiLevelType w:val="hybridMultilevel"/>
    <w:tmpl w:val="DF80A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00D02"/>
    <w:multiLevelType w:val="hybridMultilevel"/>
    <w:tmpl w:val="8FBA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946CE"/>
    <w:multiLevelType w:val="multilevel"/>
    <w:tmpl w:val="FBA6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325F0A"/>
    <w:multiLevelType w:val="multilevel"/>
    <w:tmpl w:val="868C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EA3E74"/>
    <w:multiLevelType w:val="hybridMultilevel"/>
    <w:tmpl w:val="DDB64EAC"/>
    <w:lvl w:ilvl="0" w:tplc="A5B23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34E1C"/>
    <w:multiLevelType w:val="hybridMultilevel"/>
    <w:tmpl w:val="B150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A5D91"/>
    <w:multiLevelType w:val="multilevel"/>
    <w:tmpl w:val="9440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8F614F"/>
    <w:multiLevelType w:val="multilevel"/>
    <w:tmpl w:val="B8EC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80D"/>
    <w:multiLevelType w:val="multilevel"/>
    <w:tmpl w:val="F77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9E2424"/>
    <w:multiLevelType w:val="hybridMultilevel"/>
    <w:tmpl w:val="0C7A0BE4"/>
    <w:lvl w:ilvl="0" w:tplc="A438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722C2"/>
    <w:multiLevelType w:val="hybridMultilevel"/>
    <w:tmpl w:val="7CF8DD56"/>
    <w:lvl w:ilvl="0" w:tplc="EB7CB3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85AB8"/>
    <w:multiLevelType w:val="hybridMultilevel"/>
    <w:tmpl w:val="3E9C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217CA"/>
    <w:multiLevelType w:val="hybridMultilevel"/>
    <w:tmpl w:val="9DFC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921BD"/>
    <w:multiLevelType w:val="hybridMultilevel"/>
    <w:tmpl w:val="2184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0374A"/>
    <w:multiLevelType w:val="hybridMultilevel"/>
    <w:tmpl w:val="C6A6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460EF"/>
    <w:multiLevelType w:val="multilevel"/>
    <w:tmpl w:val="0750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1424B1"/>
    <w:multiLevelType w:val="hybridMultilevel"/>
    <w:tmpl w:val="96D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6776A"/>
    <w:multiLevelType w:val="multilevel"/>
    <w:tmpl w:val="F7DC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BD1873"/>
    <w:multiLevelType w:val="hybridMultilevel"/>
    <w:tmpl w:val="2ABA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24533"/>
    <w:multiLevelType w:val="hybridMultilevel"/>
    <w:tmpl w:val="2184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D6263"/>
    <w:multiLevelType w:val="multilevel"/>
    <w:tmpl w:val="5484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555669"/>
    <w:multiLevelType w:val="hybridMultilevel"/>
    <w:tmpl w:val="B572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02409"/>
    <w:multiLevelType w:val="multilevel"/>
    <w:tmpl w:val="2840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02CBD"/>
    <w:multiLevelType w:val="hybridMultilevel"/>
    <w:tmpl w:val="63B6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703C0"/>
    <w:multiLevelType w:val="multilevel"/>
    <w:tmpl w:val="3DBC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36143"/>
    <w:multiLevelType w:val="hybridMultilevel"/>
    <w:tmpl w:val="90E638AA"/>
    <w:lvl w:ilvl="0" w:tplc="B9BC09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23320"/>
    <w:multiLevelType w:val="hybridMultilevel"/>
    <w:tmpl w:val="7CF8DD56"/>
    <w:lvl w:ilvl="0" w:tplc="EB7CB3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D2A1A"/>
    <w:multiLevelType w:val="multilevel"/>
    <w:tmpl w:val="DCFA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092672"/>
    <w:multiLevelType w:val="multilevel"/>
    <w:tmpl w:val="4704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076249">
    <w:abstractNumId w:val="29"/>
  </w:num>
  <w:num w:numId="2" w16cid:durableId="641498752">
    <w:abstractNumId w:val="2"/>
  </w:num>
  <w:num w:numId="3" w16cid:durableId="1006830946">
    <w:abstractNumId w:val="34"/>
  </w:num>
  <w:num w:numId="4" w16cid:durableId="1234467299">
    <w:abstractNumId w:val="10"/>
  </w:num>
  <w:num w:numId="5" w16cid:durableId="1634022977">
    <w:abstractNumId w:val="15"/>
    <w:lvlOverride w:ilvl="0">
      <w:startOverride w:val="1"/>
    </w:lvlOverride>
  </w:num>
  <w:num w:numId="6" w16cid:durableId="1478571276">
    <w:abstractNumId w:val="15"/>
    <w:lvlOverride w:ilvl="0"/>
    <w:lvlOverride w:ilvl="1">
      <w:startOverride w:val="1"/>
    </w:lvlOverride>
  </w:num>
  <w:num w:numId="7" w16cid:durableId="322204118">
    <w:abstractNumId w:val="17"/>
  </w:num>
  <w:num w:numId="8" w16cid:durableId="1258291412">
    <w:abstractNumId w:val="6"/>
  </w:num>
  <w:num w:numId="9" w16cid:durableId="1388721870">
    <w:abstractNumId w:val="22"/>
  </w:num>
  <w:num w:numId="10" w16cid:durableId="768349440">
    <w:abstractNumId w:val="11"/>
  </w:num>
  <w:num w:numId="11" w16cid:durableId="305626145">
    <w:abstractNumId w:val="21"/>
  </w:num>
  <w:num w:numId="12" w16cid:durableId="2112316909">
    <w:abstractNumId w:val="8"/>
  </w:num>
  <w:num w:numId="13" w16cid:durableId="366688451">
    <w:abstractNumId w:val="37"/>
  </w:num>
  <w:num w:numId="14" w16cid:durableId="720447968">
    <w:abstractNumId w:val="19"/>
  </w:num>
  <w:num w:numId="15" w16cid:durableId="3166586">
    <w:abstractNumId w:val="16"/>
  </w:num>
  <w:num w:numId="16" w16cid:durableId="1440874919">
    <w:abstractNumId w:val="5"/>
  </w:num>
  <w:num w:numId="17" w16cid:durableId="783768404">
    <w:abstractNumId w:val="3"/>
  </w:num>
  <w:num w:numId="18" w16cid:durableId="575288283">
    <w:abstractNumId w:val="40"/>
  </w:num>
  <w:num w:numId="19" w16cid:durableId="155582648">
    <w:abstractNumId w:val="20"/>
  </w:num>
  <w:num w:numId="20" w16cid:durableId="463428232">
    <w:abstractNumId w:val="41"/>
  </w:num>
  <w:num w:numId="21" w16cid:durableId="542137294">
    <w:abstractNumId w:val="28"/>
  </w:num>
  <w:num w:numId="22" w16cid:durableId="914783222">
    <w:abstractNumId w:val="30"/>
  </w:num>
  <w:num w:numId="23" w16cid:durableId="141849466">
    <w:abstractNumId w:val="35"/>
  </w:num>
  <w:num w:numId="24" w16cid:durableId="338315873">
    <w:abstractNumId w:val="33"/>
  </w:num>
  <w:num w:numId="25" w16cid:durableId="1826969631">
    <w:abstractNumId w:val="38"/>
  </w:num>
  <w:num w:numId="26" w16cid:durableId="1313827630">
    <w:abstractNumId w:val="4"/>
  </w:num>
  <w:num w:numId="27" w16cid:durableId="643391012">
    <w:abstractNumId w:val="7"/>
  </w:num>
  <w:num w:numId="28" w16cid:durableId="1859855444">
    <w:abstractNumId w:val="31"/>
  </w:num>
  <w:num w:numId="29" w16cid:durableId="1702706203">
    <w:abstractNumId w:val="25"/>
  </w:num>
  <w:num w:numId="30" w16cid:durableId="959994830">
    <w:abstractNumId w:val="9"/>
  </w:num>
  <w:num w:numId="31" w16cid:durableId="2062246723">
    <w:abstractNumId w:val="14"/>
  </w:num>
  <w:num w:numId="32" w16cid:durableId="1885681083">
    <w:abstractNumId w:val="13"/>
  </w:num>
  <w:num w:numId="33" w16cid:durableId="1124227801">
    <w:abstractNumId w:val="23"/>
  </w:num>
  <w:num w:numId="34" w16cid:durableId="2136875042">
    <w:abstractNumId w:val="1"/>
  </w:num>
  <w:num w:numId="35" w16cid:durableId="1993365218">
    <w:abstractNumId w:val="32"/>
  </w:num>
  <w:num w:numId="36" w16cid:durableId="1347947499">
    <w:abstractNumId w:val="39"/>
  </w:num>
  <w:num w:numId="37" w16cid:durableId="514879616">
    <w:abstractNumId w:val="36"/>
  </w:num>
  <w:num w:numId="38" w16cid:durableId="477764454">
    <w:abstractNumId w:val="0"/>
  </w:num>
  <w:num w:numId="39" w16cid:durableId="1885630320">
    <w:abstractNumId w:val="26"/>
  </w:num>
  <w:num w:numId="40" w16cid:durableId="1391928639">
    <w:abstractNumId w:val="12"/>
  </w:num>
  <w:num w:numId="41" w16cid:durableId="122356602">
    <w:abstractNumId w:val="18"/>
  </w:num>
  <w:num w:numId="42" w16cid:durableId="628046945">
    <w:abstractNumId w:val="27"/>
  </w:num>
  <w:num w:numId="43" w16cid:durableId="15878389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NTGzNDQyNja1MDFT0lEKTi0uzszPAykwrAUA2FxhRCwAAAA="/>
  </w:docVars>
  <w:rsids>
    <w:rsidRoot w:val="001A6267"/>
    <w:rsid w:val="00005641"/>
    <w:rsid w:val="00012010"/>
    <w:rsid w:val="00015163"/>
    <w:rsid w:val="0002011A"/>
    <w:rsid w:val="00034E13"/>
    <w:rsid w:val="00083D1B"/>
    <w:rsid w:val="000A260B"/>
    <w:rsid w:val="000C0FD4"/>
    <w:rsid w:val="000E3460"/>
    <w:rsid w:val="00113931"/>
    <w:rsid w:val="00120B03"/>
    <w:rsid w:val="00121248"/>
    <w:rsid w:val="00154F88"/>
    <w:rsid w:val="00165BDD"/>
    <w:rsid w:val="00170978"/>
    <w:rsid w:val="00177A67"/>
    <w:rsid w:val="00183628"/>
    <w:rsid w:val="0018392D"/>
    <w:rsid w:val="001A6267"/>
    <w:rsid w:val="001A6C48"/>
    <w:rsid w:val="001D7B02"/>
    <w:rsid w:val="001E436F"/>
    <w:rsid w:val="0020770F"/>
    <w:rsid w:val="00240918"/>
    <w:rsid w:val="002656E6"/>
    <w:rsid w:val="00270F62"/>
    <w:rsid w:val="00275F4E"/>
    <w:rsid w:val="002953B8"/>
    <w:rsid w:val="002B36EA"/>
    <w:rsid w:val="002C6328"/>
    <w:rsid w:val="002E6BE8"/>
    <w:rsid w:val="0032086F"/>
    <w:rsid w:val="003229AC"/>
    <w:rsid w:val="003403BF"/>
    <w:rsid w:val="0036076E"/>
    <w:rsid w:val="003609BC"/>
    <w:rsid w:val="00362971"/>
    <w:rsid w:val="003656E2"/>
    <w:rsid w:val="003915A0"/>
    <w:rsid w:val="003A779F"/>
    <w:rsid w:val="003B2645"/>
    <w:rsid w:val="003E7E09"/>
    <w:rsid w:val="004028C2"/>
    <w:rsid w:val="00404E7D"/>
    <w:rsid w:val="00404EC7"/>
    <w:rsid w:val="00413E4E"/>
    <w:rsid w:val="0044647B"/>
    <w:rsid w:val="00475331"/>
    <w:rsid w:val="00497D66"/>
    <w:rsid w:val="004A23D9"/>
    <w:rsid w:val="004C02E2"/>
    <w:rsid w:val="004F0FB8"/>
    <w:rsid w:val="005078A5"/>
    <w:rsid w:val="00530823"/>
    <w:rsid w:val="00560482"/>
    <w:rsid w:val="00581E5F"/>
    <w:rsid w:val="0058764F"/>
    <w:rsid w:val="005B4F99"/>
    <w:rsid w:val="005F38B5"/>
    <w:rsid w:val="005F5600"/>
    <w:rsid w:val="00602057"/>
    <w:rsid w:val="00616BEC"/>
    <w:rsid w:val="0066421E"/>
    <w:rsid w:val="00665637"/>
    <w:rsid w:val="006656EE"/>
    <w:rsid w:val="00665EFA"/>
    <w:rsid w:val="0067083B"/>
    <w:rsid w:val="006808C1"/>
    <w:rsid w:val="00684F3A"/>
    <w:rsid w:val="00686FA1"/>
    <w:rsid w:val="006A5A44"/>
    <w:rsid w:val="007327A1"/>
    <w:rsid w:val="00742484"/>
    <w:rsid w:val="00743C33"/>
    <w:rsid w:val="0079401A"/>
    <w:rsid w:val="007B7AD1"/>
    <w:rsid w:val="007D69E4"/>
    <w:rsid w:val="008063C0"/>
    <w:rsid w:val="008121DA"/>
    <w:rsid w:val="00836727"/>
    <w:rsid w:val="00871257"/>
    <w:rsid w:val="00874DA8"/>
    <w:rsid w:val="00884965"/>
    <w:rsid w:val="00885814"/>
    <w:rsid w:val="008C24B6"/>
    <w:rsid w:val="008F2200"/>
    <w:rsid w:val="008F3FE7"/>
    <w:rsid w:val="008F7D92"/>
    <w:rsid w:val="00906B5B"/>
    <w:rsid w:val="00975F5D"/>
    <w:rsid w:val="0098706C"/>
    <w:rsid w:val="009B29C1"/>
    <w:rsid w:val="009B315E"/>
    <w:rsid w:val="009E00F7"/>
    <w:rsid w:val="009E1AF6"/>
    <w:rsid w:val="00A13A6C"/>
    <w:rsid w:val="00A4469D"/>
    <w:rsid w:val="00A45D59"/>
    <w:rsid w:val="00A613AF"/>
    <w:rsid w:val="00AA096E"/>
    <w:rsid w:val="00AB21C3"/>
    <w:rsid w:val="00AC517F"/>
    <w:rsid w:val="00B02486"/>
    <w:rsid w:val="00B12628"/>
    <w:rsid w:val="00B16ABB"/>
    <w:rsid w:val="00B26B90"/>
    <w:rsid w:val="00B32255"/>
    <w:rsid w:val="00B57B34"/>
    <w:rsid w:val="00B930EA"/>
    <w:rsid w:val="00BA2BB4"/>
    <w:rsid w:val="00BF5DA0"/>
    <w:rsid w:val="00C017D2"/>
    <w:rsid w:val="00C03630"/>
    <w:rsid w:val="00C12713"/>
    <w:rsid w:val="00C23FBB"/>
    <w:rsid w:val="00C74DEB"/>
    <w:rsid w:val="00C763CE"/>
    <w:rsid w:val="00CB6A59"/>
    <w:rsid w:val="00CF0218"/>
    <w:rsid w:val="00D21D62"/>
    <w:rsid w:val="00D21F7B"/>
    <w:rsid w:val="00D36567"/>
    <w:rsid w:val="00D522D7"/>
    <w:rsid w:val="00DB3C9D"/>
    <w:rsid w:val="00DC5F7A"/>
    <w:rsid w:val="00DC726E"/>
    <w:rsid w:val="00E042FF"/>
    <w:rsid w:val="00E076F2"/>
    <w:rsid w:val="00E07ECA"/>
    <w:rsid w:val="00E15D12"/>
    <w:rsid w:val="00E23322"/>
    <w:rsid w:val="00E65839"/>
    <w:rsid w:val="00E8347F"/>
    <w:rsid w:val="00EA30AA"/>
    <w:rsid w:val="00EA5A40"/>
    <w:rsid w:val="00EC63AB"/>
    <w:rsid w:val="00EE413B"/>
    <w:rsid w:val="00F01E4C"/>
    <w:rsid w:val="00F16A11"/>
    <w:rsid w:val="00F41F7A"/>
    <w:rsid w:val="00F47200"/>
    <w:rsid w:val="00F5259F"/>
    <w:rsid w:val="00F525AF"/>
    <w:rsid w:val="00F943D4"/>
    <w:rsid w:val="00F96F69"/>
    <w:rsid w:val="00FD5020"/>
    <w:rsid w:val="00FD5254"/>
    <w:rsid w:val="00FF3B21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5839"/>
  <w15:chartTrackingRefBased/>
  <w15:docId w15:val="{058D7515-0AFA-C94D-B7D6-B23C6AE9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6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1AF6"/>
    <w:pPr>
      <w:ind w:left="720"/>
      <w:contextualSpacing/>
    </w:pPr>
    <w:rPr>
      <w:rFonts w:ascii="Arial" w:eastAsiaTheme="minorHAns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A7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9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779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779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779F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7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7A1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E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C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22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4F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Barber</dc:creator>
  <cp:keywords/>
  <dc:description/>
  <cp:lastModifiedBy>Rinehart, Jesse</cp:lastModifiedBy>
  <cp:revision>2</cp:revision>
  <dcterms:created xsi:type="dcterms:W3CDTF">2022-10-12T15:20:00Z</dcterms:created>
  <dcterms:modified xsi:type="dcterms:W3CDTF">2022-10-12T15:20:00Z</dcterms:modified>
</cp:coreProperties>
</file>