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57A3" w14:textId="0C181226" w:rsidR="002B6BE7" w:rsidRDefault="00AE2964">
      <w:pPr>
        <w:rPr>
          <w:rFonts w:ascii="Arial" w:hAnsi="Arial" w:cs="Arial"/>
          <w:b/>
          <w:bCs/>
          <w:sz w:val="22"/>
          <w:szCs w:val="22"/>
        </w:rPr>
      </w:pPr>
      <w:r w:rsidRPr="00AE2964">
        <w:rPr>
          <w:rFonts w:ascii="Arial" w:hAnsi="Arial" w:cs="Arial"/>
          <w:b/>
          <w:bCs/>
          <w:sz w:val="22"/>
          <w:szCs w:val="22"/>
        </w:rPr>
        <w:t>Pooled RBP CRISPR sgRNA plasmid amplification</w:t>
      </w:r>
    </w:p>
    <w:p w14:paraId="127CF79A" w14:textId="5F338079" w:rsidR="00375DF0" w:rsidRDefault="00375DF0">
      <w:pPr>
        <w:rPr>
          <w:rFonts w:ascii="Arial" w:hAnsi="Arial" w:cs="Arial"/>
          <w:b/>
          <w:bCs/>
          <w:sz w:val="22"/>
          <w:szCs w:val="22"/>
        </w:rPr>
      </w:pPr>
    </w:p>
    <w:p w14:paraId="55D47E45" w14:textId="20C20C6F" w:rsidR="00375DF0" w:rsidRDefault="00375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*Protocol adapted from </w:t>
      </w:r>
      <w:r w:rsidR="00611FDE">
        <w:rPr>
          <w:rFonts w:ascii="Arial" w:hAnsi="Arial" w:cs="Arial"/>
          <w:sz w:val="22"/>
          <w:szCs w:val="22"/>
        </w:rPr>
        <w:t>genome-scale CRISPR Knock-Out pooled librar</w:t>
      </w:r>
      <w:r w:rsidR="00241116">
        <w:rPr>
          <w:rFonts w:ascii="Arial" w:hAnsi="Arial" w:cs="Arial"/>
          <w:sz w:val="22"/>
          <w:szCs w:val="22"/>
        </w:rPr>
        <w:t>y plasmid amplification</w:t>
      </w:r>
      <w:r w:rsidR="00611FD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11FDE">
        <w:rPr>
          <w:rFonts w:ascii="Arial" w:hAnsi="Arial" w:cs="Arial"/>
          <w:sz w:val="22"/>
          <w:szCs w:val="22"/>
        </w:rPr>
        <w:t>Shalem</w:t>
      </w:r>
      <w:proofErr w:type="spellEnd"/>
      <w:r w:rsidR="00611FDE">
        <w:rPr>
          <w:rFonts w:ascii="Arial" w:hAnsi="Arial" w:cs="Arial"/>
          <w:sz w:val="22"/>
          <w:szCs w:val="22"/>
        </w:rPr>
        <w:t xml:space="preserve"> </w:t>
      </w:r>
      <w:r w:rsidR="00611FDE" w:rsidRPr="00611FDE">
        <w:rPr>
          <w:rFonts w:ascii="Arial" w:hAnsi="Arial" w:cs="Arial"/>
          <w:i/>
          <w:iCs/>
          <w:sz w:val="22"/>
          <w:szCs w:val="22"/>
        </w:rPr>
        <w:t>et al.</w:t>
      </w:r>
      <w:r w:rsidR="00611FDE">
        <w:rPr>
          <w:rFonts w:ascii="Arial" w:hAnsi="Arial" w:cs="Arial"/>
          <w:i/>
          <w:iCs/>
          <w:sz w:val="22"/>
          <w:szCs w:val="22"/>
        </w:rPr>
        <w:t>,</w:t>
      </w:r>
      <w:r w:rsidR="00611FDE">
        <w:rPr>
          <w:rFonts w:ascii="Arial" w:hAnsi="Arial" w:cs="Arial"/>
          <w:sz w:val="22"/>
          <w:szCs w:val="22"/>
        </w:rPr>
        <w:t xml:space="preserve"> Science. 2014)</w:t>
      </w:r>
    </w:p>
    <w:p w14:paraId="0F41FEE6" w14:textId="71DC870E" w:rsidR="00611FDE" w:rsidRDefault="00611FDE">
      <w:pPr>
        <w:rPr>
          <w:rFonts w:ascii="Arial" w:hAnsi="Arial" w:cs="Arial"/>
          <w:sz w:val="22"/>
          <w:szCs w:val="22"/>
        </w:rPr>
      </w:pPr>
    </w:p>
    <w:p w14:paraId="3F93C6F7" w14:textId="35BA41EE" w:rsidR="00611FDE" w:rsidRDefault="00611FD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11FDE">
        <w:rPr>
          <w:rFonts w:ascii="Arial" w:hAnsi="Arial" w:cs="Arial"/>
          <w:i/>
          <w:iCs/>
          <w:sz w:val="22"/>
          <w:szCs w:val="22"/>
        </w:rPr>
        <w:t>Library transformation</w:t>
      </w:r>
      <w:r>
        <w:rPr>
          <w:rFonts w:ascii="Arial" w:hAnsi="Arial" w:cs="Arial"/>
          <w:sz w:val="22"/>
          <w:szCs w:val="22"/>
        </w:rPr>
        <w:t xml:space="preserve">. Add 2 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>
        <w:rPr>
          <w:rFonts w:ascii="Arial" w:hAnsi="Arial" w:cs="Arial"/>
          <w:sz w:val="22"/>
          <w:szCs w:val="22"/>
        </w:rPr>
        <w:t>L of 50 ng/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to 25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L of electrocompetent cells (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Lucigen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Endura #60242). Electroporate according to manufacturer’s instructions/suggested parameters. Recover in 975 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L recovery media (provided). Add an addition 1 mL of recovery medium and shake at 37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°C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for 1 hour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B6DFECB" w14:textId="35D481B2" w:rsidR="00611FDE" w:rsidRDefault="00611FD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4805C3C" w14:textId="5D66FC75" w:rsidR="00611FDE" w:rsidRDefault="00611FD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D24CA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Plate transformations.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Pool 8mL of electroporated cells. To determine the transformation efficiency, </w:t>
      </w:r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 xml:space="preserve">plate 20 </w:t>
      </w:r>
      <w:r w:rsidR="00925B46"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 xml:space="preserve">L of a </w:t>
      </w:r>
      <w:r w:rsidR="00D24CAA">
        <w:rPr>
          <w:rFonts w:ascii="Arial" w:hAnsi="Arial" w:cs="Arial"/>
          <w:bCs/>
          <w:color w:val="000000" w:themeColor="text1"/>
          <w:sz w:val="22"/>
          <w:szCs w:val="22"/>
        </w:rPr>
        <w:t>40,000-fold</w:t>
      </w:r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 xml:space="preserve"> dilution onto a pre-warmed, ampicillin 10cm petri dish. Plate the rest of the electroporated cells (4mL per pre-warmed, </w:t>
      </w:r>
      <w:proofErr w:type="spellStart"/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>amplicillin</w:t>
      </w:r>
      <w:proofErr w:type="spellEnd"/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 xml:space="preserve"> 24.5 cm</w:t>
      </w:r>
      <w:r w:rsidR="00925B46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 xml:space="preserve"> bioassay plate, or alternatively, 400 </w:t>
      </w:r>
      <w:r w:rsidR="00925B46"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 w:rsidR="00925B46">
        <w:rPr>
          <w:rFonts w:ascii="Arial" w:hAnsi="Arial" w:cs="Arial"/>
          <w:bCs/>
          <w:color w:val="000000" w:themeColor="text1"/>
          <w:sz w:val="22"/>
          <w:szCs w:val="22"/>
        </w:rPr>
        <w:t>L per pre-warmed, ampicillin, 10 cm petri dish).</w:t>
      </w:r>
      <w:r w:rsidR="00D24CAA">
        <w:rPr>
          <w:rFonts w:ascii="Arial" w:hAnsi="Arial" w:cs="Arial"/>
          <w:bCs/>
          <w:color w:val="000000" w:themeColor="text1"/>
          <w:sz w:val="22"/>
          <w:szCs w:val="22"/>
        </w:rPr>
        <w:t xml:space="preserve"> Grow plates inverted at 32</w:t>
      </w:r>
      <w:r w:rsidR="00D24CAA" w:rsidRPr="00815278">
        <w:rPr>
          <w:rFonts w:ascii="Arial" w:hAnsi="Arial" w:cs="Arial"/>
          <w:bCs/>
          <w:color w:val="000000" w:themeColor="text1"/>
          <w:sz w:val="22"/>
          <w:szCs w:val="22"/>
        </w:rPr>
        <w:t>°C</w:t>
      </w:r>
      <w:r w:rsidR="00D24CA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24CAA">
        <w:rPr>
          <w:rFonts w:ascii="Arial" w:hAnsi="Arial" w:cs="Arial"/>
          <w:bCs/>
          <w:color w:val="000000" w:themeColor="text1"/>
          <w:sz w:val="22"/>
          <w:szCs w:val="22"/>
        </w:rPr>
        <w:t>for 14 hours</w:t>
      </w:r>
      <w:r w:rsidR="00D24CA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2EFE9D9" w14:textId="58EAFF66" w:rsidR="00D24CAA" w:rsidRDefault="00D24CA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A54D687" w14:textId="6B72AB78" w:rsidR="00D24CAA" w:rsidRPr="0065187E" w:rsidRDefault="00D24CAA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D24CA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Transformation efficiency.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Count the number of colonies on the dilution plate and multiply by 40,000. The total number of colonies should be approximately 300X the total library (between 3.5-4 x10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6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). </w:t>
      </w:r>
      <w:r w:rsidR="0065187E" w:rsidRPr="008B616B">
        <w:rPr>
          <w:rFonts w:ascii="Arial" w:hAnsi="Arial" w:cs="Arial"/>
          <w:b/>
          <w:color w:val="000000" w:themeColor="text1"/>
          <w:sz w:val="22"/>
          <w:szCs w:val="22"/>
        </w:rPr>
        <w:t>Do not proceed if efficiency is less than 50X.</w:t>
      </w:r>
    </w:p>
    <w:p w14:paraId="617274F8" w14:textId="7EFE25D5" w:rsidR="00D24CAA" w:rsidRDefault="00D24CA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9BF8D1" w14:textId="0E7BD04D" w:rsidR="00DF74A3" w:rsidRDefault="00D24CA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B05FF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Harvest</w:t>
      </w:r>
      <w:r w:rsidR="006B05FF" w:rsidRPr="006B05FF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and maxiprep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241116">
        <w:rPr>
          <w:rFonts w:ascii="Arial" w:hAnsi="Arial" w:cs="Arial"/>
          <w:bCs/>
          <w:color w:val="000000" w:themeColor="text1"/>
          <w:sz w:val="22"/>
          <w:szCs w:val="22"/>
        </w:rPr>
        <w:t>Rinse plates with 10 mL of LB per 24.5 cm</w:t>
      </w:r>
      <w:r w:rsidR="00241116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  <w:r w:rsidR="00241116">
        <w:rPr>
          <w:rFonts w:ascii="Arial" w:hAnsi="Arial" w:cs="Arial"/>
          <w:bCs/>
          <w:color w:val="000000" w:themeColor="text1"/>
          <w:sz w:val="22"/>
          <w:szCs w:val="22"/>
        </w:rPr>
        <w:t xml:space="preserve"> plate (or 500 </w:t>
      </w:r>
      <w:r w:rsidR="00241116"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 w:rsidR="00241116">
        <w:rPr>
          <w:rFonts w:ascii="Arial" w:hAnsi="Arial" w:cs="Arial"/>
          <w:bCs/>
          <w:color w:val="000000" w:themeColor="text1"/>
          <w:sz w:val="22"/>
          <w:szCs w:val="22"/>
        </w:rPr>
        <w:t>L per 10 cm petri dish). Scrape all the colonies into the LB with a spreader and pipette off the liquid with scraped colonies. Repeat this step with an additional 5-10 mL of LB.</w:t>
      </w:r>
      <w:r w:rsidR="00DF74A3">
        <w:rPr>
          <w:rFonts w:ascii="Arial" w:hAnsi="Arial" w:cs="Arial"/>
          <w:bCs/>
          <w:color w:val="000000" w:themeColor="text1"/>
          <w:sz w:val="22"/>
          <w:szCs w:val="22"/>
        </w:rPr>
        <w:t xml:space="preserve"> Spin down and remove supernatant. Weigh the bacterial pellet and proceed with maxiprep (Invitrogen</w:t>
      </w:r>
      <w:r w:rsidR="003F33D8">
        <w:rPr>
          <w:rFonts w:ascii="Arial" w:hAnsi="Arial" w:cs="Arial"/>
          <w:bCs/>
          <w:color w:val="000000" w:themeColor="text1"/>
          <w:sz w:val="22"/>
          <w:szCs w:val="22"/>
        </w:rPr>
        <w:t xml:space="preserve"> #K210017</w:t>
      </w:r>
      <w:bookmarkStart w:id="0" w:name="_GoBack"/>
      <w:bookmarkEnd w:id="0"/>
      <w:r w:rsidR="00DF74A3">
        <w:rPr>
          <w:rFonts w:ascii="Arial" w:hAnsi="Arial" w:cs="Arial"/>
          <w:bCs/>
          <w:color w:val="000000" w:themeColor="text1"/>
          <w:sz w:val="22"/>
          <w:szCs w:val="22"/>
        </w:rPr>
        <w:t>) according to manufacturer’s instructions using one maxi column per 0.45 g of bacterial pellet.</w:t>
      </w:r>
    </w:p>
    <w:p w14:paraId="532842E8" w14:textId="4A9B914D" w:rsidR="00DF74A3" w:rsidRDefault="00DF74A3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D221AB4" w14:textId="723A78AE" w:rsidR="00DF74A3" w:rsidRPr="00241116" w:rsidRDefault="00DF74A3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Proceed to library preparation to verify representation and pool complexity by deep sequencing.</w:t>
      </w:r>
    </w:p>
    <w:sectPr w:rsidR="00DF74A3" w:rsidRPr="00241116" w:rsidSect="00D1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64"/>
    <w:rsid w:val="000C3EF2"/>
    <w:rsid w:val="000F42AE"/>
    <w:rsid w:val="00141156"/>
    <w:rsid w:val="001451F7"/>
    <w:rsid w:val="001A1723"/>
    <w:rsid w:val="001E7F46"/>
    <w:rsid w:val="00241116"/>
    <w:rsid w:val="002B5B58"/>
    <w:rsid w:val="002B6BE7"/>
    <w:rsid w:val="00301A99"/>
    <w:rsid w:val="00375DF0"/>
    <w:rsid w:val="003F33D8"/>
    <w:rsid w:val="00415A4A"/>
    <w:rsid w:val="0045437F"/>
    <w:rsid w:val="00474375"/>
    <w:rsid w:val="00476801"/>
    <w:rsid w:val="00482E44"/>
    <w:rsid w:val="004B056E"/>
    <w:rsid w:val="004D6A95"/>
    <w:rsid w:val="0050258E"/>
    <w:rsid w:val="0053688B"/>
    <w:rsid w:val="00582CE3"/>
    <w:rsid w:val="005A0925"/>
    <w:rsid w:val="0060285A"/>
    <w:rsid w:val="00611FDE"/>
    <w:rsid w:val="0061307E"/>
    <w:rsid w:val="00624B0B"/>
    <w:rsid w:val="0065187E"/>
    <w:rsid w:val="006735AE"/>
    <w:rsid w:val="006B05FF"/>
    <w:rsid w:val="006B4954"/>
    <w:rsid w:val="006B6051"/>
    <w:rsid w:val="00721E85"/>
    <w:rsid w:val="007327EF"/>
    <w:rsid w:val="00781B20"/>
    <w:rsid w:val="007A0081"/>
    <w:rsid w:val="007A429D"/>
    <w:rsid w:val="007B11DF"/>
    <w:rsid w:val="007B272E"/>
    <w:rsid w:val="007D0EA4"/>
    <w:rsid w:val="007F64BC"/>
    <w:rsid w:val="00815E97"/>
    <w:rsid w:val="008508C0"/>
    <w:rsid w:val="008615A0"/>
    <w:rsid w:val="0086334A"/>
    <w:rsid w:val="008845DD"/>
    <w:rsid w:val="008B616B"/>
    <w:rsid w:val="00925B46"/>
    <w:rsid w:val="009647D3"/>
    <w:rsid w:val="009649B4"/>
    <w:rsid w:val="00996BAF"/>
    <w:rsid w:val="009A3B4C"/>
    <w:rsid w:val="009C1F4B"/>
    <w:rsid w:val="009D73E0"/>
    <w:rsid w:val="00A148D3"/>
    <w:rsid w:val="00A73EAE"/>
    <w:rsid w:val="00AA79AC"/>
    <w:rsid w:val="00AC3927"/>
    <w:rsid w:val="00AE2964"/>
    <w:rsid w:val="00AF59FE"/>
    <w:rsid w:val="00AF6DB3"/>
    <w:rsid w:val="00B02823"/>
    <w:rsid w:val="00B156AE"/>
    <w:rsid w:val="00B72827"/>
    <w:rsid w:val="00B83385"/>
    <w:rsid w:val="00BA49D3"/>
    <w:rsid w:val="00BA7894"/>
    <w:rsid w:val="00BE2D83"/>
    <w:rsid w:val="00C44E98"/>
    <w:rsid w:val="00C7071C"/>
    <w:rsid w:val="00C84861"/>
    <w:rsid w:val="00CA4662"/>
    <w:rsid w:val="00CA4F95"/>
    <w:rsid w:val="00CC211C"/>
    <w:rsid w:val="00CC5590"/>
    <w:rsid w:val="00CD084A"/>
    <w:rsid w:val="00D1706D"/>
    <w:rsid w:val="00D238C1"/>
    <w:rsid w:val="00D24CAA"/>
    <w:rsid w:val="00D66277"/>
    <w:rsid w:val="00D77671"/>
    <w:rsid w:val="00D83C31"/>
    <w:rsid w:val="00D92BE8"/>
    <w:rsid w:val="00DB554B"/>
    <w:rsid w:val="00DC075B"/>
    <w:rsid w:val="00DF228F"/>
    <w:rsid w:val="00DF74A3"/>
    <w:rsid w:val="00E27720"/>
    <w:rsid w:val="00E33C9F"/>
    <w:rsid w:val="00E343B5"/>
    <w:rsid w:val="00EC1FE9"/>
    <w:rsid w:val="00ED7774"/>
    <w:rsid w:val="00EF3527"/>
    <w:rsid w:val="00F16AE7"/>
    <w:rsid w:val="00F40145"/>
    <w:rsid w:val="00F86BBC"/>
    <w:rsid w:val="00FA1AE5"/>
    <w:rsid w:val="00FB456E"/>
    <w:rsid w:val="00FD77A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B270A"/>
  <w15:chartTrackingRefBased/>
  <w15:docId w15:val="{E82EC779-F1CF-A342-99B1-AAA3FB63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 Einstein</dc:creator>
  <cp:keywords/>
  <dc:description/>
  <cp:lastModifiedBy>Jaclyn M Einstein</cp:lastModifiedBy>
  <cp:revision>8</cp:revision>
  <dcterms:created xsi:type="dcterms:W3CDTF">2020-03-31T19:28:00Z</dcterms:created>
  <dcterms:modified xsi:type="dcterms:W3CDTF">2020-03-31T20:36:00Z</dcterms:modified>
</cp:coreProperties>
</file>