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30" w:rsidRDefault="0063178F" w:rsidP="0063178F">
      <w:pPr>
        <w:jc w:val="center"/>
        <w:rPr>
          <w:b/>
        </w:rPr>
      </w:pPr>
      <w:r>
        <w:rPr>
          <w:b/>
        </w:rPr>
        <w:t>LX-miR Library Screening</w:t>
      </w:r>
    </w:p>
    <w:p w:rsidR="0063178F" w:rsidRPr="0063178F" w:rsidRDefault="0063178F" w:rsidP="0063178F">
      <w:pPr>
        <w:rPr>
          <w:b/>
          <w:u w:val="single"/>
        </w:rPr>
      </w:pPr>
      <w:r w:rsidRPr="0063178F">
        <w:rPr>
          <w:b/>
          <w:u w:val="single"/>
        </w:rPr>
        <w:t>Materials:</w:t>
      </w:r>
    </w:p>
    <w:p w:rsidR="005B39A7" w:rsidRDefault="005B39A7" w:rsidP="0063178F">
      <w:pPr>
        <w:pStyle w:val="ListParagraph"/>
        <w:numPr>
          <w:ilvl w:val="0"/>
          <w:numId w:val="1"/>
        </w:numPr>
      </w:pPr>
      <w:r>
        <w:t>LX-miR plasmid library</w:t>
      </w:r>
    </w:p>
    <w:p w:rsidR="0063178F" w:rsidRDefault="0063178F" w:rsidP="0063178F">
      <w:pPr>
        <w:pStyle w:val="ListParagraph"/>
        <w:numPr>
          <w:ilvl w:val="0"/>
          <w:numId w:val="1"/>
        </w:numPr>
      </w:pPr>
      <w:r>
        <w:t>Lentiviral packaging plasmids</w:t>
      </w:r>
    </w:p>
    <w:p w:rsidR="00A46418" w:rsidRDefault="00A46418" w:rsidP="0063178F">
      <w:pPr>
        <w:pStyle w:val="ListParagraph"/>
        <w:numPr>
          <w:ilvl w:val="0"/>
          <w:numId w:val="1"/>
        </w:numPr>
      </w:pPr>
      <w:r>
        <w:t>HEK293T cells</w:t>
      </w:r>
    </w:p>
    <w:p w:rsidR="00A46418" w:rsidRDefault="00A46418" w:rsidP="0063178F">
      <w:pPr>
        <w:pStyle w:val="ListParagraph"/>
        <w:numPr>
          <w:ilvl w:val="0"/>
          <w:numId w:val="1"/>
        </w:numPr>
      </w:pPr>
      <w:r>
        <w:t>2x HBS-LT</w:t>
      </w:r>
    </w:p>
    <w:p w:rsidR="00A46418" w:rsidRDefault="00A46418" w:rsidP="0063178F">
      <w:pPr>
        <w:pStyle w:val="ListParagraph"/>
        <w:numPr>
          <w:ilvl w:val="0"/>
          <w:numId w:val="1"/>
        </w:numPr>
      </w:pPr>
      <w:r>
        <w:t>TE 1/10</w:t>
      </w:r>
    </w:p>
    <w:p w:rsidR="00A46418" w:rsidRPr="00CC418F" w:rsidRDefault="00A46418" w:rsidP="0063178F">
      <w:pPr>
        <w:pStyle w:val="ListParagraph"/>
        <w:numPr>
          <w:ilvl w:val="0"/>
          <w:numId w:val="1"/>
        </w:numPr>
      </w:pPr>
      <w:r>
        <w:t>2M CaCl</w:t>
      </w:r>
      <w:r w:rsidRPr="00A001DC">
        <w:rPr>
          <w:vertAlign w:val="subscript"/>
        </w:rPr>
        <w:t>2</w:t>
      </w:r>
    </w:p>
    <w:p w:rsidR="00CC418F" w:rsidRDefault="00285CC6" w:rsidP="0063178F">
      <w:pPr>
        <w:pStyle w:val="ListParagraph"/>
        <w:numPr>
          <w:ilvl w:val="0"/>
          <w:numId w:val="1"/>
        </w:numPr>
      </w:pPr>
      <w:r>
        <w:t>0.6M s</w:t>
      </w:r>
      <w:r w:rsidR="00CC418F">
        <w:t xml:space="preserve">odium </w:t>
      </w:r>
      <w:r>
        <w:t>butyrate</w:t>
      </w:r>
    </w:p>
    <w:p w:rsidR="00285CC6" w:rsidRDefault="00285CC6" w:rsidP="0063178F">
      <w:pPr>
        <w:pStyle w:val="ListParagraph"/>
        <w:numPr>
          <w:ilvl w:val="0"/>
          <w:numId w:val="1"/>
        </w:numPr>
      </w:pPr>
      <w:r>
        <w:t>40% PEG solution</w:t>
      </w:r>
    </w:p>
    <w:p w:rsidR="00285CC6" w:rsidRDefault="00285CC6" w:rsidP="0063178F">
      <w:pPr>
        <w:pStyle w:val="ListParagraph"/>
        <w:numPr>
          <w:ilvl w:val="0"/>
          <w:numId w:val="1"/>
        </w:numPr>
      </w:pPr>
      <w:proofErr w:type="spellStart"/>
      <w:r>
        <w:t>Polybrene</w:t>
      </w:r>
      <w:proofErr w:type="spellEnd"/>
    </w:p>
    <w:p w:rsidR="00285CC6" w:rsidRDefault="00285CC6" w:rsidP="0063178F">
      <w:pPr>
        <w:pStyle w:val="ListParagraph"/>
        <w:numPr>
          <w:ilvl w:val="0"/>
          <w:numId w:val="1"/>
        </w:numPr>
      </w:pPr>
      <w:r>
        <w:t>Crystal violet</w:t>
      </w:r>
    </w:p>
    <w:p w:rsidR="0063178F" w:rsidRDefault="0063178F" w:rsidP="0063178F">
      <w:pPr>
        <w:pStyle w:val="ListParagraph"/>
        <w:numPr>
          <w:ilvl w:val="0"/>
          <w:numId w:val="1"/>
        </w:numPr>
      </w:pPr>
      <w:r>
        <w:t>Cas9-expressing cell line</w:t>
      </w:r>
      <w:r w:rsidR="00A46418">
        <w:t xml:space="preserve"> of interest</w:t>
      </w:r>
    </w:p>
    <w:p w:rsidR="009E63CC" w:rsidRDefault="009E63CC" w:rsidP="0063178F">
      <w:pPr>
        <w:pStyle w:val="ListParagraph"/>
        <w:numPr>
          <w:ilvl w:val="0"/>
          <w:numId w:val="1"/>
        </w:numPr>
      </w:pPr>
      <w:proofErr w:type="spellStart"/>
      <w:r>
        <w:t>Blasticin</w:t>
      </w:r>
      <w:proofErr w:type="spellEnd"/>
      <w:r>
        <w:t xml:space="preserve"> </w:t>
      </w:r>
      <w:r w:rsidR="00A46418">
        <w:t>selection medium</w:t>
      </w:r>
    </w:p>
    <w:p w:rsidR="0063178F" w:rsidRPr="0063178F" w:rsidRDefault="0063178F" w:rsidP="0063178F">
      <w:pPr>
        <w:rPr>
          <w:b/>
          <w:u w:val="single"/>
        </w:rPr>
      </w:pPr>
      <w:r w:rsidRPr="0063178F">
        <w:rPr>
          <w:b/>
          <w:u w:val="single"/>
        </w:rPr>
        <w:t>Lentiviral Production</w:t>
      </w:r>
      <w:r>
        <w:rPr>
          <w:b/>
          <w:u w:val="single"/>
        </w:rPr>
        <w:t>: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Plate </w:t>
      </w:r>
      <w:r w:rsidRPr="007219BF">
        <w:t>4  x 10</w:t>
      </w:r>
      <w:r w:rsidRPr="00F14E9E">
        <w:rPr>
          <w:vertAlign w:val="superscript"/>
        </w:rPr>
        <w:t>6</w:t>
      </w:r>
      <w:r w:rsidRPr="007219BF">
        <w:t xml:space="preserve"> c</w:t>
      </w:r>
      <w:r>
        <w:t>ells</w:t>
      </w:r>
      <w:r w:rsidRPr="007219BF">
        <w:t>/plate</w:t>
      </w:r>
      <w:r>
        <w:t xml:space="preserve"> of 293T cells in 100-mm tissue culture plate in 6 mL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Allow cells to reach </w:t>
      </w:r>
      <w:r w:rsidRPr="007219BF">
        <w:t xml:space="preserve">80% </w:t>
      </w:r>
      <w:proofErr w:type="spellStart"/>
      <w:r w:rsidRPr="007219BF">
        <w:t>confluency</w:t>
      </w:r>
      <w:proofErr w:type="spellEnd"/>
    </w:p>
    <w:p w:rsidR="0063178F" w:rsidRDefault="0063178F" w:rsidP="0063178F">
      <w:pPr>
        <w:pStyle w:val="NoSpacing"/>
        <w:numPr>
          <w:ilvl w:val="0"/>
          <w:numId w:val="3"/>
        </w:numPr>
      </w:pPr>
      <w:r>
        <w:t>For each 100-mm plate, prepare the following using sterile tubes:</w:t>
      </w:r>
    </w:p>
    <w:p w:rsidR="0063178F" w:rsidRPr="00F14E9E" w:rsidRDefault="0063178F" w:rsidP="0063178F">
      <w:pPr>
        <w:pStyle w:val="NoSpacing"/>
        <w:numPr>
          <w:ilvl w:val="2"/>
          <w:numId w:val="3"/>
        </w:numPr>
        <w:rPr>
          <w:b/>
        </w:rPr>
      </w:pPr>
      <w:r w:rsidRPr="00F14E9E">
        <w:rPr>
          <w:b/>
          <w:u w:val="single"/>
        </w:rPr>
        <w:t>Tube #1</w:t>
      </w:r>
      <w:r w:rsidRPr="00F14E9E">
        <w:rPr>
          <w:b/>
        </w:rPr>
        <w:tab/>
      </w:r>
      <w:r w:rsidRPr="00F14E9E">
        <w:rPr>
          <w:b/>
        </w:rPr>
        <w:tab/>
      </w:r>
      <w:r w:rsidRPr="00F14E9E">
        <w:rPr>
          <w:b/>
        </w:rPr>
        <w:tab/>
      </w:r>
      <w:r w:rsidRPr="00F14E9E">
        <w:rPr>
          <w:b/>
        </w:rPr>
        <w:tab/>
      </w:r>
      <w:r w:rsidRPr="00F14E9E">
        <w:rPr>
          <w:b/>
        </w:rPr>
        <w:tab/>
      </w:r>
      <w:r w:rsidRPr="00F14E9E">
        <w:rPr>
          <w:b/>
          <w:u w:val="single"/>
        </w:rPr>
        <w:t>Tube #2</w:t>
      </w:r>
    </w:p>
    <w:p w:rsidR="0063178F" w:rsidRDefault="0063178F" w:rsidP="0063178F">
      <w:pPr>
        <w:pStyle w:val="NoSpacing"/>
        <w:numPr>
          <w:ilvl w:val="2"/>
          <w:numId w:val="3"/>
        </w:numPr>
      </w:pPr>
      <w:r>
        <w:t>0.5 mL 2X HBS-LT</w:t>
      </w:r>
      <w:r>
        <w:tab/>
      </w:r>
      <w:r>
        <w:tab/>
      </w:r>
      <w:r>
        <w:tab/>
        <w:t xml:space="preserve">440 </w:t>
      </w:r>
      <w:r>
        <w:rPr>
          <w:rFonts w:cstheme="minorHAnsi"/>
        </w:rPr>
        <w:t>µ</w:t>
      </w:r>
      <w:r>
        <w:t xml:space="preserve">L TE/10(minus </w:t>
      </w:r>
      <w:proofErr w:type="spellStart"/>
      <w:r>
        <w:t>vol</w:t>
      </w:r>
      <w:proofErr w:type="spellEnd"/>
      <w:r>
        <w:t xml:space="preserve"> DNA solution)</w:t>
      </w:r>
    </w:p>
    <w:p w:rsidR="0063178F" w:rsidRDefault="0063178F" w:rsidP="0063178F">
      <w:pPr>
        <w:pStyle w:val="NoSpacing"/>
        <w:numPr>
          <w:ilvl w:val="2"/>
          <w:numId w:val="3"/>
        </w:numPr>
      </w:pPr>
      <w:r>
        <w:t xml:space="preserve">               -</w:t>
      </w:r>
      <w:r>
        <w:tab/>
      </w:r>
      <w:r>
        <w:tab/>
      </w:r>
      <w:r>
        <w:tab/>
      </w:r>
      <w:r>
        <w:tab/>
        <w:t xml:space="preserve">DNA </w:t>
      </w:r>
      <w:proofErr w:type="spellStart"/>
      <w:r>
        <w:t>sol’n</w:t>
      </w:r>
      <w:proofErr w:type="spellEnd"/>
      <w:r>
        <w:t xml:space="preserve"> </w:t>
      </w:r>
    </w:p>
    <w:p w:rsidR="0063178F" w:rsidRPr="00B3228F" w:rsidRDefault="0063178F" w:rsidP="0063178F">
      <w:pPr>
        <w:pStyle w:val="NoSpacing"/>
        <w:numPr>
          <w:ilvl w:val="2"/>
          <w:numId w:val="3"/>
        </w:numPr>
      </w:pPr>
      <w:r>
        <w:t xml:space="preserve">               -</w:t>
      </w:r>
      <w:r>
        <w:tab/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µ</w:t>
      </w:r>
      <w:r>
        <w:t>L, 2M CaCl</w:t>
      </w:r>
      <w:r w:rsidRPr="00A001DC">
        <w:rPr>
          <w:vertAlign w:val="subscript"/>
        </w:rPr>
        <w:t>2</w:t>
      </w:r>
    </w:p>
    <w:p w:rsidR="0063178F" w:rsidRDefault="0063178F" w:rsidP="0063178F">
      <w:pPr>
        <w:pStyle w:val="NoSpacing"/>
        <w:ind w:left="1980"/>
      </w:pPr>
      <w:r>
        <w:t xml:space="preserve">DNA </w:t>
      </w:r>
      <w:proofErr w:type="spellStart"/>
      <w:r>
        <w:t>Sol’n</w:t>
      </w:r>
      <w:proofErr w:type="spellEnd"/>
      <w:r>
        <w:t xml:space="preserve">: 15 </w:t>
      </w:r>
      <w:r>
        <w:rPr>
          <w:rFonts w:cstheme="minorHAnsi"/>
        </w:rPr>
        <w:t>µ</w:t>
      </w:r>
      <w:r>
        <w:t xml:space="preserve">g vector, 15 </w:t>
      </w:r>
      <w:r>
        <w:rPr>
          <w:rFonts w:cstheme="minorHAnsi"/>
        </w:rPr>
        <w:t>µ</w:t>
      </w:r>
      <w:r>
        <w:t xml:space="preserve">g </w:t>
      </w:r>
      <w:proofErr w:type="spellStart"/>
      <w:r>
        <w:t>pCHGP</w:t>
      </w:r>
      <w:proofErr w:type="spellEnd"/>
      <w:r>
        <w:t xml:space="preserve">, 5 </w:t>
      </w:r>
      <w:r>
        <w:rPr>
          <w:rFonts w:cstheme="minorHAnsi"/>
        </w:rPr>
        <w:t>µ</w:t>
      </w:r>
      <w:r>
        <w:t xml:space="preserve">g </w:t>
      </w:r>
      <w:proofErr w:type="spellStart"/>
      <w:r>
        <w:t>pCMV</w:t>
      </w:r>
      <w:proofErr w:type="spellEnd"/>
      <w:r>
        <w:t xml:space="preserve">-rev, 5 </w:t>
      </w:r>
      <w:r>
        <w:rPr>
          <w:rFonts w:cstheme="minorHAnsi"/>
        </w:rPr>
        <w:t>µ</w:t>
      </w:r>
      <w:r>
        <w:t xml:space="preserve">g </w:t>
      </w:r>
      <w:proofErr w:type="spellStart"/>
      <w:r>
        <w:t>pCMV</w:t>
      </w:r>
      <w:proofErr w:type="spellEnd"/>
      <w:r>
        <w:t>-G</w:t>
      </w:r>
      <w:r w:rsidR="00A46418">
        <w:t xml:space="preserve"> (or other lentiviral packaging plasmids)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Gently add – with bubbling – the contents from Tube #2 into Tube #1, mixing gently (can also add CaCl</w:t>
      </w:r>
      <w:r>
        <w:rPr>
          <w:vertAlign w:val="subscript"/>
        </w:rPr>
        <w:t>2</w:t>
      </w:r>
      <w:r>
        <w:t xml:space="preserve"> to DNA with bubbling)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Let sit 30 min at RT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Mix contents well by pipetting or vortex</w:t>
      </w:r>
      <w:r w:rsidRPr="00A001DC">
        <w:t xml:space="preserve"> 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Remove 1 mL from tissue culture plate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Slowly add – </w:t>
      </w:r>
      <w:proofErr w:type="spellStart"/>
      <w:r>
        <w:t>dropwise</w:t>
      </w:r>
      <w:proofErr w:type="spellEnd"/>
      <w:r>
        <w:t xml:space="preserve"> – 1 mL of the DNA solution into the cell culture dish, while gently swirling the dish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Incubate 4 h, 37</w:t>
      </w:r>
      <w:r>
        <w:sym w:font="Symbol" w:char="F0B0"/>
      </w:r>
      <w:r>
        <w:t>C + 5% CO</w:t>
      </w:r>
      <w:r w:rsidRPr="00A001DC">
        <w:rPr>
          <w:vertAlign w:val="subscript"/>
        </w:rPr>
        <w:t>2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Replace old medium with 6-mL fresh medium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Add 60 </w:t>
      </w:r>
      <w:r>
        <w:rPr>
          <w:rFonts w:cstheme="minorHAnsi"/>
        </w:rPr>
        <w:t>µ</w:t>
      </w:r>
      <w:r>
        <w:t>L, 0.6 M sodium butyrate to cell culture dish</w:t>
      </w:r>
    </w:p>
    <w:p w:rsidR="0063178F" w:rsidRPr="007A2B06" w:rsidRDefault="0063178F" w:rsidP="0063178F">
      <w:pPr>
        <w:pStyle w:val="NoSpacing"/>
        <w:numPr>
          <w:ilvl w:val="0"/>
          <w:numId w:val="3"/>
        </w:numPr>
      </w:pPr>
      <w:r>
        <w:t>Incubate 48 h, 37</w:t>
      </w:r>
      <w:r>
        <w:sym w:font="Symbol" w:char="F0B0"/>
      </w:r>
      <w:r>
        <w:t>C + 5% CO</w:t>
      </w:r>
      <w:r w:rsidRPr="00A001DC">
        <w:rPr>
          <w:vertAlign w:val="subscript"/>
        </w:rPr>
        <w:t>2</w:t>
      </w:r>
    </w:p>
    <w:p w:rsidR="0063178F" w:rsidRDefault="0063178F" w:rsidP="0063178F">
      <w:pPr>
        <w:pStyle w:val="NoSpacing"/>
        <w:rPr>
          <w:b/>
        </w:rPr>
      </w:pPr>
    </w:p>
    <w:p w:rsidR="0063178F" w:rsidRPr="0063178F" w:rsidRDefault="0063178F" w:rsidP="0063178F">
      <w:pPr>
        <w:pStyle w:val="NoSpacing"/>
        <w:rPr>
          <w:b/>
        </w:rPr>
      </w:pPr>
      <w:r w:rsidRPr="0063178F">
        <w:rPr>
          <w:b/>
        </w:rPr>
        <w:t>PEG Concentration of Virus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Collect supernatant from 293T plates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Centrifuge supernatant 400 x g, 5 min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Filter supernatant through 0.45 </w:t>
      </w:r>
      <w:r>
        <w:rPr>
          <w:rFonts w:cstheme="minorHAnsi"/>
        </w:rPr>
        <w:t>µ</w:t>
      </w:r>
      <w:r>
        <w:t>m filter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Add 40% PEG to make a 10% total PEG solution (To make math easier, can add extra medium)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Store at 4</w:t>
      </w:r>
      <w:r>
        <w:rPr>
          <w:rFonts w:ascii="Times New Roman" w:hAnsi="Times New Roman" w:cs="Times New Roman"/>
        </w:rPr>
        <w:t>˚</w:t>
      </w:r>
      <w:r>
        <w:t>C overnight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lastRenderedPageBreak/>
        <w:t>Spin down at 2,000 g for 30 min</w:t>
      </w:r>
    </w:p>
    <w:p w:rsidR="0063178F" w:rsidRDefault="0063178F" w:rsidP="0063178F">
      <w:pPr>
        <w:pStyle w:val="NoSpacing"/>
        <w:numPr>
          <w:ilvl w:val="0"/>
          <w:numId w:val="3"/>
        </w:numPr>
      </w:pPr>
      <w:proofErr w:type="spellStart"/>
      <w:r>
        <w:t>Resuspend</w:t>
      </w:r>
      <w:proofErr w:type="spellEnd"/>
      <w:r>
        <w:t xml:space="preserve"> in leftover medium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Store virus in 50 </w:t>
      </w:r>
      <w:r>
        <w:rPr>
          <w:rFonts w:cstheme="minorHAnsi"/>
        </w:rPr>
        <w:t>µ</w:t>
      </w:r>
      <w:r>
        <w:t>L aliquots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Store aliquots in -80</w:t>
      </w:r>
      <w:r>
        <w:sym w:font="Symbol" w:char="F0B0"/>
      </w:r>
      <w:r>
        <w:t>C.</w:t>
      </w:r>
    </w:p>
    <w:p w:rsidR="0063178F" w:rsidRDefault="0063178F" w:rsidP="0063178F">
      <w:pPr>
        <w:pStyle w:val="NoSpacing"/>
        <w:rPr>
          <w:b/>
        </w:rPr>
      </w:pPr>
    </w:p>
    <w:p w:rsidR="0063178F" w:rsidRPr="0063178F" w:rsidRDefault="0063178F" w:rsidP="0063178F">
      <w:pPr>
        <w:pStyle w:val="NoSpacing"/>
      </w:pPr>
      <w:r w:rsidRPr="0063178F">
        <w:rPr>
          <w:b/>
        </w:rPr>
        <w:t>Titration of</w:t>
      </w:r>
      <w:r w:rsidRPr="0063178F">
        <w:t xml:space="preserve"> </w:t>
      </w:r>
      <w:r w:rsidRPr="0063178F">
        <w:rPr>
          <w:b/>
        </w:rPr>
        <w:t>Virus</w:t>
      </w:r>
      <w:r>
        <w:rPr>
          <w:b/>
        </w:rPr>
        <w:t>*</w:t>
      </w:r>
      <w:r w:rsidRPr="0063178F">
        <w:rPr>
          <w:b/>
        </w:rPr>
        <w:t xml:space="preserve"> 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Seed 12-well plate with enough cells for 80% </w:t>
      </w:r>
      <w:proofErr w:type="spellStart"/>
      <w:r>
        <w:t>confluency</w:t>
      </w:r>
      <w:proofErr w:type="spellEnd"/>
      <w:r>
        <w:t xml:space="preserve"> the next day in 1 </w:t>
      </w:r>
      <w:r w:rsidRPr="004D051B">
        <w:t>mL</w:t>
      </w:r>
      <w:r>
        <w:t xml:space="preserve"> culture medium </w:t>
      </w:r>
    </w:p>
    <w:p w:rsidR="0063178F" w:rsidRPr="007F1D43" w:rsidRDefault="0063178F" w:rsidP="0063178F">
      <w:pPr>
        <w:pStyle w:val="NoSpacing"/>
        <w:numPr>
          <w:ilvl w:val="0"/>
          <w:numId w:val="3"/>
        </w:numPr>
      </w:pPr>
      <w:r>
        <w:t>Culture cells overnight, 37</w:t>
      </w:r>
      <w:r>
        <w:sym w:font="Symbol" w:char="F0B0"/>
      </w:r>
      <w:r>
        <w:t>C + 5% CO</w:t>
      </w:r>
      <w:r w:rsidRPr="00A001DC">
        <w:rPr>
          <w:vertAlign w:val="subscript"/>
        </w:rPr>
        <w:t>2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Remove medium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Dilute virus in 500 </w:t>
      </w:r>
      <w:r>
        <w:rPr>
          <w:rFonts w:cstheme="minorHAnsi"/>
        </w:rPr>
        <w:t>µ</w:t>
      </w:r>
      <w:r>
        <w:t>L medium</w:t>
      </w:r>
    </w:p>
    <w:p w:rsidR="0063178F" w:rsidRPr="0063178F" w:rsidRDefault="0063178F" w:rsidP="0063178F">
      <w:pPr>
        <w:pStyle w:val="NoSpacing"/>
        <w:numPr>
          <w:ilvl w:val="0"/>
          <w:numId w:val="3"/>
        </w:numPr>
      </w:pPr>
      <w:r>
        <w:t>Add the respective concentration of virus as diagrammed (for cell lines with low transduction efficiency, less diluted concentrations may be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</w:tblGrid>
      <w:tr w:rsidR="0063178F" w:rsidTr="002854FD">
        <w:trPr>
          <w:trHeight w:val="284"/>
        </w:trPr>
        <w:tc>
          <w:tcPr>
            <w:tcW w:w="1692" w:type="dxa"/>
          </w:tcPr>
          <w:p w:rsidR="0063178F" w:rsidRDefault="0063178F" w:rsidP="002854FD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E1D45" wp14:editId="18F5E5A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96520</wp:posOffset>
                      </wp:positionV>
                      <wp:extent cx="628650" cy="0"/>
                      <wp:effectExtent l="19050" t="17780" r="19050" b="203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5.5pt;margin-top:7.6pt;width: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" strokecolor="red" strokeweight="2pt"/>
                  </w:pict>
                </mc:Fallback>
              </mc:AlternateContent>
            </w:r>
            <w:r>
              <w:t>No Virus</w:t>
            </w: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</w:p>
        </w:tc>
        <w:tc>
          <w:tcPr>
            <w:tcW w:w="1692" w:type="dxa"/>
          </w:tcPr>
          <w:p w:rsidR="0063178F" w:rsidRPr="00E71147" w:rsidRDefault="0063178F" w:rsidP="002854FD">
            <w:pPr>
              <w:pStyle w:val="NoSpacing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87F81" wp14:editId="25C03C0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96520</wp:posOffset>
                      </wp:positionV>
                      <wp:extent cx="628650" cy="0"/>
                      <wp:effectExtent l="19050" t="17780" r="19050" b="203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5.05pt;margin-top:7.6pt;width:4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RLJwIAAEoEAAAOAAAAZHJzL2Uyb0RvYy54bWysVE2P2jAQvVfqf7B8Z5PQQN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" strokecolor="red" strokeweight="2pt"/>
                  </w:pict>
                </mc:Fallback>
              </mc:AlternateContent>
            </w: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</w:p>
        </w:tc>
      </w:tr>
      <w:tr w:rsidR="0063178F" w:rsidTr="002854FD">
        <w:trPr>
          <w:trHeight w:val="268"/>
        </w:trPr>
        <w:tc>
          <w:tcPr>
            <w:tcW w:w="1692" w:type="dxa"/>
          </w:tcPr>
          <w:p w:rsidR="0063178F" w:rsidRDefault="0063178F" w:rsidP="002854FD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C7D70" wp14:editId="71F50CC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71755</wp:posOffset>
                      </wp:positionV>
                      <wp:extent cx="628650" cy="0"/>
                      <wp:effectExtent l="19050" t="17780" r="19050" b="203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6.25pt;margin-top:5.65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JEJwIAAEoEAAAOAAAAZHJzL2Uyb0RvYy54bWysVE2P2jAQvVfqf7B8Z5PQQN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" strokecolor="red" strokeweight="2pt"/>
                  </w:pict>
                </mc:Fallback>
              </mc:AlternateContent>
            </w:r>
            <w:r>
              <w:t>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8E984" wp14:editId="48234D1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71755</wp:posOffset>
                      </wp:positionV>
                      <wp:extent cx="628650" cy="0"/>
                      <wp:effectExtent l="19050" t="17780" r="19050" b="203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5.8pt;margin-top:5.65pt;width:4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" strokecolor="red" strokeweight="2pt"/>
                  </w:pict>
                </mc:Fallback>
              </mc:AlternateContent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</w:p>
        </w:tc>
      </w:tr>
      <w:tr w:rsidR="0063178F" w:rsidTr="002854FD">
        <w:trPr>
          <w:trHeight w:val="300"/>
        </w:trPr>
        <w:tc>
          <w:tcPr>
            <w:tcW w:w="1692" w:type="dxa"/>
          </w:tcPr>
          <w:p w:rsidR="0063178F" w:rsidRPr="00E71147" w:rsidRDefault="0063178F" w:rsidP="002854FD">
            <w:pPr>
              <w:pStyle w:val="NoSpacing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1208F" wp14:editId="7C5AC01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95250</wp:posOffset>
                      </wp:positionV>
                      <wp:extent cx="628650" cy="0"/>
                      <wp:effectExtent l="19050" t="17780" r="19050" b="203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5.5pt;margin-top:7.5pt;width:4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" strokecolor="red" strokeweight="2pt"/>
                  </w:pict>
                </mc:Fallback>
              </mc:AlternateContent>
            </w:r>
            <w:r>
              <w:t>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</w:p>
        </w:tc>
        <w:tc>
          <w:tcPr>
            <w:tcW w:w="1692" w:type="dxa"/>
          </w:tcPr>
          <w:p w:rsidR="0063178F" w:rsidRPr="00E71147" w:rsidRDefault="0063178F" w:rsidP="002854FD">
            <w:pPr>
              <w:pStyle w:val="NoSpacing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78699" wp14:editId="2A43726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95250</wp:posOffset>
                      </wp:positionV>
                      <wp:extent cx="628650" cy="0"/>
                      <wp:effectExtent l="19050" t="17780" r="19050" b="203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5.05pt;margin-top:7.5pt;width:4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" strokecolor="red" strokeweight="2pt"/>
                  </w:pict>
                </mc:Fallback>
              </mc:AlternateContent>
            </w:r>
            <w:r>
              <w:t>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692" w:type="dxa"/>
          </w:tcPr>
          <w:p w:rsidR="0063178F" w:rsidRDefault="0063178F" w:rsidP="002854FD">
            <w:pPr>
              <w:pStyle w:val="NoSpacing"/>
            </w:pPr>
          </w:p>
        </w:tc>
      </w:tr>
    </w:tbl>
    <w:p w:rsidR="0063178F" w:rsidRDefault="0063178F" w:rsidP="0063178F">
      <w:pPr>
        <w:pStyle w:val="NoSpacing"/>
      </w:pP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Add 4 </w:t>
      </w:r>
      <w:proofErr w:type="spellStart"/>
      <w:r>
        <w:t>ug</w:t>
      </w:r>
      <w:proofErr w:type="spellEnd"/>
      <w:r>
        <w:t xml:space="preserve">/mL </w:t>
      </w:r>
      <w:proofErr w:type="spellStart"/>
      <w:r>
        <w:t>polybene</w:t>
      </w:r>
      <w:proofErr w:type="spellEnd"/>
      <w:r>
        <w:t xml:space="preserve"> to each well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Incubate 24 h,  37</w:t>
      </w:r>
      <w:r>
        <w:sym w:font="Symbol" w:char="F0B0"/>
      </w:r>
      <w:r>
        <w:t>C + 5% CO</w:t>
      </w:r>
      <w:r w:rsidRPr="00A001DC">
        <w:rPr>
          <w:vertAlign w:val="subscript"/>
        </w:rPr>
        <w:t>2</w:t>
      </w:r>
    </w:p>
    <w:p w:rsidR="0063178F" w:rsidRPr="004D051B" w:rsidRDefault="0063178F" w:rsidP="0063178F">
      <w:pPr>
        <w:pStyle w:val="NoSpacing"/>
        <w:numPr>
          <w:ilvl w:val="0"/>
          <w:numId w:val="3"/>
        </w:numPr>
      </w:pPr>
      <w:r>
        <w:t>Change medium and incubate overnight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Add  1 mL selection medium to each well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Incubate at 37</w:t>
      </w:r>
      <w:r>
        <w:sym w:font="Symbol" w:char="F0B0"/>
      </w:r>
      <w:r>
        <w:t>C + 5% CO</w:t>
      </w:r>
      <w:r w:rsidRPr="00A001DC">
        <w:rPr>
          <w:vertAlign w:val="subscript"/>
        </w:rPr>
        <w:t>2</w:t>
      </w:r>
      <w:r>
        <w:t xml:space="preserve"> until cells are dead in both “No Virus” control wells, changing medium and adding fresh selection medium every 2-4 days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Aspirate medium 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Shake plate to remove excess medium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 xml:space="preserve">Add 500 </w:t>
      </w:r>
      <w:proofErr w:type="spellStart"/>
      <w:r>
        <w:t>uL</w:t>
      </w:r>
      <w:proofErr w:type="spellEnd"/>
      <w:r>
        <w:t xml:space="preserve"> crystal violet into each well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Let sit at RT, 5 min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Discard dye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Shake plate to remove excess dye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Wash each well with 1 mL  PBS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To determine the titer, average the colony counts in  the duplicate wells for two concentrations for which distinct colonies can be seen</w:t>
      </w:r>
    </w:p>
    <w:p w:rsidR="0063178F" w:rsidRDefault="0063178F" w:rsidP="0063178F">
      <w:pPr>
        <w:pStyle w:val="NoSpacing"/>
        <w:numPr>
          <w:ilvl w:val="0"/>
          <w:numId w:val="3"/>
        </w:numPr>
      </w:pPr>
      <w:r>
        <w:t>Calculate MOI</w:t>
      </w:r>
      <w:r w:rsidR="00A85B38">
        <w:t xml:space="preserve"> and the viral particle concentration</w:t>
      </w:r>
    </w:p>
    <w:p w:rsidR="0063178F" w:rsidRDefault="0063178F" w:rsidP="0063178F">
      <w:pPr>
        <w:pStyle w:val="NoSpacing"/>
        <w:ind w:left="720"/>
      </w:pPr>
    </w:p>
    <w:p w:rsidR="005B39A7" w:rsidRDefault="0063178F" w:rsidP="005B39A7">
      <w:pPr>
        <w:pStyle w:val="NoSpacing"/>
        <w:ind w:left="720"/>
      </w:pPr>
      <w:r w:rsidRPr="0063178F">
        <w:t>*</w:t>
      </w:r>
      <w:r>
        <w:t xml:space="preserve"> To ensure an accurate </w:t>
      </w:r>
      <w:r w:rsidR="00A85B38">
        <w:t>titer</w:t>
      </w:r>
      <w:r>
        <w:t>, it is recommended you titer the virus on the cell line which will be used for the screen</w:t>
      </w:r>
    </w:p>
    <w:p w:rsidR="005B39A7" w:rsidRPr="005B39A7" w:rsidRDefault="005B39A7" w:rsidP="005B39A7">
      <w:pPr>
        <w:pStyle w:val="NoSpacing"/>
        <w:ind w:left="720"/>
      </w:pPr>
    </w:p>
    <w:p w:rsidR="0063178F" w:rsidRDefault="0063178F" w:rsidP="0063178F">
      <w:pPr>
        <w:rPr>
          <w:b/>
          <w:u w:val="single"/>
        </w:rPr>
      </w:pPr>
      <w:r w:rsidRPr="001E7646">
        <w:rPr>
          <w:b/>
          <w:u w:val="single"/>
        </w:rPr>
        <w:t>Transduction and Screening</w:t>
      </w:r>
      <w:r w:rsidR="001E7646">
        <w:rPr>
          <w:b/>
          <w:u w:val="single"/>
        </w:rPr>
        <w:t>:</w:t>
      </w:r>
    </w:p>
    <w:p w:rsidR="001E7646" w:rsidRDefault="001E7646" w:rsidP="001E7646">
      <w:pPr>
        <w:pStyle w:val="ListParagraph"/>
        <w:numPr>
          <w:ilvl w:val="0"/>
          <w:numId w:val="4"/>
        </w:numPr>
      </w:pPr>
      <w:r>
        <w:t xml:space="preserve">Calculate </w:t>
      </w:r>
      <w:bookmarkStart w:id="0" w:name="_GoBack"/>
      <w:bookmarkEnd w:id="0"/>
      <w:r>
        <w:t>the num</w:t>
      </w:r>
      <w:r w:rsidR="00A85B38">
        <w:t>ber of Cas9-expressing cells necessary for at least 200x coverage of the library with a low (0.2) MOI</w:t>
      </w:r>
    </w:p>
    <w:p w:rsidR="00A85B38" w:rsidRDefault="00A85B38" w:rsidP="00A85B38">
      <w:pPr>
        <w:pStyle w:val="ListParagraph"/>
        <w:numPr>
          <w:ilvl w:val="0"/>
          <w:numId w:val="4"/>
        </w:numPr>
      </w:pPr>
      <w:r>
        <w:t xml:space="preserve">Plate enough cells to ensure 200x coverage </w:t>
      </w:r>
    </w:p>
    <w:p w:rsidR="00A85B38" w:rsidRPr="007F1D43" w:rsidRDefault="00A85B38" w:rsidP="00A85B38">
      <w:pPr>
        <w:pStyle w:val="ListParagraph"/>
        <w:numPr>
          <w:ilvl w:val="0"/>
          <w:numId w:val="4"/>
        </w:numPr>
      </w:pPr>
      <w:r>
        <w:t>Culture cells overnight, 37</w:t>
      </w:r>
      <w:r>
        <w:sym w:font="Symbol" w:char="F0B0"/>
      </w:r>
      <w:r>
        <w:t>C + 5% CO</w:t>
      </w:r>
      <w:r w:rsidRPr="00A85B38">
        <w:rPr>
          <w:vertAlign w:val="subscript"/>
        </w:rPr>
        <w:t>2</w:t>
      </w:r>
    </w:p>
    <w:p w:rsidR="00A85B38" w:rsidRDefault="00A85B38" w:rsidP="001E7646">
      <w:pPr>
        <w:pStyle w:val="ListParagraph"/>
        <w:numPr>
          <w:ilvl w:val="0"/>
          <w:numId w:val="4"/>
        </w:numPr>
      </w:pPr>
      <w:r>
        <w:t>Remove half of the medium</w:t>
      </w:r>
    </w:p>
    <w:p w:rsidR="00A85B38" w:rsidRDefault="00A85B38" w:rsidP="001E7646">
      <w:pPr>
        <w:pStyle w:val="ListParagraph"/>
        <w:numPr>
          <w:ilvl w:val="0"/>
          <w:numId w:val="4"/>
        </w:numPr>
      </w:pPr>
      <w:r>
        <w:t xml:space="preserve">Add the volume of virus necessary for MOI of 0.2 + 4 µg/mL </w:t>
      </w:r>
      <w:proofErr w:type="spellStart"/>
      <w:r>
        <w:t>polybrene</w:t>
      </w:r>
      <w:proofErr w:type="spellEnd"/>
    </w:p>
    <w:p w:rsidR="00A85B38" w:rsidRDefault="00A85B38" w:rsidP="001E7646">
      <w:pPr>
        <w:pStyle w:val="ListParagraph"/>
        <w:numPr>
          <w:ilvl w:val="0"/>
          <w:numId w:val="4"/>
        </w:numPr>
      </w:pPr>
      <w:r>
        <w:t>Incubate for 24 hours</w:t>
      </w:r>
    </w:p>
    <w:p w:rsidR="00A85B38" w:rsidRDefault="00A85B38" w:rsidP="001E7646">
      <w:pPr>
        <w:pStyle w:val="ListParagraph"/>
        <w:numPr>
          <w:ilvl w:val="0"/>
          <w:numId w:val="4"/>
        </w:numPr>
      </w:pPr>
      <w:r>
        <w:t>Change medium</w:t>
      </w:r>
    </w:p>
    <w:p w:rsidR="00A85B38" w:rsidRDefault="00A85B38" w:rsidP="001E7646">
      <w:pPr>
        <w:pStyle w:val="ListParagraph"/>
        <w:numPr>
          <w:ilvl w:val="0"/>
          <w:numId w:val="4"/>
        </w:numPr>
      </w:pPr>
      <w:r>
        <w:lastRenderedPageBreak/>
        <w:t>Incubate for 24 hours</w:t>
      </w:r>
    </w:p>
    <w:p w:rsidR="00A85B38" w:rsidRDefault="00A85B38" w:rsidP="001E7646">
      <w:pPr>
        <w:pStyle w:val="ListParagraph"/>
        <w:numPr>
          <w:ilvl w:val="0"/>
          <w:numId w:val="4"/>
        </w:numPr>
      </w:pPr>
      <w:r>
        <w:t>Add blasticidin selection medium</w:t>
      </w:r>
    </w:p>
    <w:p w:rsidR="00A85B38" w:rsidRPr="001E7646" w:rsidRDefault="00A85B38" w:rsidP="001E7646">
      <w:pPr>
        <w:pStyle w:val="ListParagraph"/>
        <w:numPr>
          <w:ilvl w:val="0"/>
          <w:numId w:val="4"/>
        </w:numPr>
      </w:pPr>
      <w:r>
        <w:t>Perform positive or negative selection screen</w:t>
      </w:r>
    </w:p>
    <w:p w:rsidR="00A90011" w:rsidRPr="00A90011" w:rsidRDefault="00A90011" w:rsidP="005B39A7">
      <w:pPr>
        <w:pStyle w:val="ListParagraph"/>
      </w:pPr>
    </w:p>
    <w:sectPr w:rsidR="00A90011" w:rsidRPr="00A9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77E"/>
    <w:multiLevelType w:val="hybridMultilevel"/>
    <w:tmpl w:val="EB04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A20"/>
    <w:multiLevelType w:val="hybridMultilevel"/>
    <w:tmpl w:val="2B8A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8EE"/>
    <w:multiLevelType w:val="hybridMultilevel"/>
    <w:tmpl w:val="A1B2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4DB8"/>
    <w:multiLevelType w:val="hybridMultilevel"/>
    <w:tmpl w:val="BE7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279F"/>
    <w:multiLevelType w:val="hybridMultilevel"/>
    <w:tmpl w:val="716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DB0"/>
    <w:multiLevelType w:val="hybridMultilevel"/>
    <w:tmpl w:val="53C2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16531"/>
    <w:multiLevelType w:val="hybridMultilevel"/>
    <w:tmpl w:val="A9D6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E"/>
    <w:rsid w:val="001E7646"/>
    <w:rsid w:val="00285CC6"/>
    <w:rsid w:val="004B5DDE"/>
    <w:rsid w:val="005B39A7"/>
    <w:rsid w:val="0063178F"/>
    <w:rsid w:val="0068357B"/>
    <w:rsid w:val="006B7286"/>
    <w:rsid w:val="009E63CC"/>
    <w:rsid w:val="00A46418"/>
    <w:rsid w:val="00A73130"/>
    <w:rsid w:val="00A85B38"/>
    <w:rsid w:val="00A90011"/>
    <w:rsid w:val="00CC418F"/>
    <w:rsid w:val="00CD2C59"/>
    <w:rsid w:val="00D84A7E"/>
    <w:rsid w:val="00E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8F"/>
    <w:pPr>
      <w:ind w:left="720"/>
      <w:contextualSpacing/>
    </w:pPr>
  </w:style>
  <w:style w:type="paragraph" w:styleId="NoSpacing">
    <w:name w:val="No Spacing"/>
    <w:uiPriority w:val="1"/>
    <w:qFormat/>
    <w:rsid w:val="0063178F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63178F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8F"/>
    <w:pPr>
      <w:ind w:left="720"/>
      <w:contextualSpacing/>
    </w:pPr>
  </w:style>
  <w:style w:type="paragraph" w:styleId="NoSpacing">
    <w:name w:val="No Spacing"/>
    <w:uiPriority w:val="1"/>
    <w:qFormat/>
    <w:rsid w:val="0063178F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63178F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Kurata, Jessica</dc:creator>
  <cp:lastModifiedBy>Kurata, Jessica</cp:lastModifiedBy>
  <cp:revision>10</cp:revision>
  <dcterms:created xsi:type="dcterms:W3CDTF">2018-05-19T21:55:00Z</dcterms:created>
  <dcterms:modified xsi:type="dcterms:W3CDTF">2018-06-12T21:33:00Z</dcterms:modified>
</cp:coreProperties>
</file>