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5412" w14:textId="69BFB295" w:rsidR="006317C5" w:rsidRPr="005D1039" w:rsidRDefault="004808CD" w:rsidP="005D1039">
      <w:pPr>
        <w:spacing w:line="276" w:lineRule="auto"/>
        <w:jc w:val="center"/>
        <w:rPr>
          <w:rFonts w:ascii="Calibri" w:hAnsi="Calibri" w:cs="Calibri"/>
          <w:sz w:val="32"/>
          <w:szCs w:val="32"/>
        </w:rPr>
      </w:pPr>
      <w:r w:rsidRPr="005D1039">
        <w:rPr>
          <w:rFonts w:ascii="Calibri" w:hAnsi="Calibri" w:cs="Calibri"/>
          <w:sz w:val="32"/>
          <w:szCs w:val="32"/>
        </w:rPr>
        <w:t>Plasmid l</w:t>
      </w:r>
      <w:r w:rsidR="006317C5" w:rsidRPr="005D1039">
        <w:rPr>
          <w:rFonts w:ascii="Calibri" w:hAnsi="Calibri" w:cs="Calibri"/>
          <w:sz w:val="32"/>
          <w:szCs w:val="32"/>
        </w:rPr>
        <w:t>ibrary amplification</w:t>
      </w:r>
    </w:p>
    <w:p w14:paraId="19152BE1" w14:textId="77777777" w:rsidR="006317C5" w:rsidRPr="006317C5" w:rsidRDefault="006317C5" w:rsidP="006317C5">
      <w:pPr>
        <w:spacing w:line="276" w:lineRule="auto"/>
        <w:rPr>
          <w:rFonts w:ascii="Calibri" w:hAnsi="Calibri" w:cs="Calibri"/>
          <w:sz w:val="24"/>
          <w:szCs w:val="24"/>
        </w:rPr>
      </w:pPr>
    </w:p>
    <w:p w14:paraId="5C411B72" w14:textId="20EB5742" w:rsidR="006317C5" w:rsidRPr="006317C5" w:rsidRDefault="006317C5" w:rsidP="006317C5">
      <w:pPr>
        <w:spacing w:line="276" w:lineRule="auto"/>
        <w:jc w:val="left"/>
        <w:rPr>
          <w:rFonts w:ascii="Calibri" w:hAnsi="Calibri" w:cs="Calibri"/>
          <w:sz w:val="24"/>
          <w:szCs w:val="24"/>
        </w:rPr>
      </w:pPr>
      <w:r w:rsidRPr="006317C5">
        <w:rPr>
          <w:rFonts w:ascii="Calibri" w:hAnsi="Calibri" w:cs="Calibri"/>
          <w:sz w:val="24"/>
          <w:szCs w:val="24"/>
        </w:rPr>
        <w:t>1.</w:t>
      </w:r>
      <w:r w:rsidRPr="006317C5">
        <w:rPr>
          <w:rFonts w:ascii="Calibri" w:hAnsi="Calibri" w:cs="Calibri"/>
          <w:sz w:val="24"/>
          <w:szCs w:val="24"/>
        </w:rPr>
        <w:tab/>
        <w:t>Measure the</w:t>
      </w:r>
      <w:r>
        <w:rPr>
          <w:rFonts w:ascii="Calibri" w:hAnsi="Calibri" w:cs="Calibri"/>
          <w:sz w:val="24"/>
          <w:szCs w:val="24"/>
        </w:rPr>
        <w:t xml:space="preserve"> </w:t>
      </w:r>
      <w:r w:rsidRPr="006317C5">
        <w:rPr>
          <w:rFonts w:ascii="Calibri" w:hAnsi="Calibri" w:cs="Calibri"/>
          <w:sz w:val="24"/>
          <w:szCs w:val="24"/>
        </w:rPr>
        <w:t xml:space="preserve">concentration </w:t>
      </w:r>
      <w:r>
        <w:rPr>
          <w:rFonts w:ascii="Calibri" w:hAnsi="Calibri" w:cs="Calibri"/>
          <w:sz w:val="24"/>
          <w:szCs w:val="24"/>
        </w:rPr>
        <w:t xml:space="preserve">of </w:t>
      </w:r>
      <w:r w:rsidRPr="006317C5">
        <w:rPr>
          <w:rFonts w:ascii="Calibri" w:hAnsi="Calibri" w:cs="Calibri"/>
          <w:sz w:val="24"/>
          <w:szCs w:val="24"/>
        </w:rPr>
        <w:t xml:space="preserve">purified DNA plasmid. Requirements: concentration </w:t>
      </w:r>
      <w:r w:rsidR="00D9269E">
        <w:rPr>
          <w:rFonts w:ascii="Calibri" w:hAnsi="Calibri" w:cs="Calibri"/>
          <w:sz w:val="24"/>
          <w:szCs w:val="24"/>
        </w:rPr>
        <w:t>~ 80</w:t>
      </w:r>
      <w:r w:rsidRPr="006317C5">
        <w:rPr>
          <w:rFonts w:ascii="Calibri" w:hAnsi="Calibri" w:cs="Calibri"/>
          <w:sz w:val="24"/>
          <w:szCs w:val="24"/>
        </w:rPr>
        <w:t xml:space="preserve"> ng/µ</w:t>
      </w:r>
      <w:r w:rsidR="00D9269E">
        <w:rPr>
          <w:rFonts w:ascii="Calibri" w:hAnsi="Calibri" w:cs="Calibri"/>
          <w:sz w:val="24"/>
          <w:szCs w:val="24"/>
        </w:rPr>
        <w:t>L</w:t>
      </w:r>
      <w:r w:rsidRPr="006317C5">
        <w:rPr>
          <w:rFonts w:ascii="Calibri" w:hAnsi="Calibri" w:cs="Calibri"/>
          <w:sz w:val="24"/>
          <w:szCs w:val="24"/>
        </w:rPr>
        <w:t>, 260/280: 1.8-2.0, 260/230: 1.8-2.0</w:t>
      </w:r>
    </w:p>
    <w:p w14:paraId="48C6D3E8" w14:textId="2BCB8BD9" w:rsidR="006317C5" w:rsidRPr="006317C5" w:rsidRDefault="006317C5" w:rsidP="006317C5">
      <w:pPr>
        <w:spacing w:line="276" w:lineRule="auto"/>
        <w:jc w:val="left"/>
        <w:rPr>
          <w:rFonts w:ascii="Calibri" w:hAnsi="Calibri" w:cs="Calibri"/>
          <w:sz w:val="24"/>
          <w:szCs w:val="24"/>
        </w:rPr>
      </w:pPr>
      <w:r w:rsidRPr="006317C5">
        <w:rPr>
          <w:rFonts w:ascii="Calibri" w:hAnsi="Calibri" w:cs="Calibri"/>
          <w:sz w:val="24"/>
          <w:szCs w:val="24"/>
        </w:rPr>
        <w:t>2.</w:t>
      </w:r>
      <w:r w:rsidRPr="006317C5">
        <w:rPr>
          <w:rFonts w:ascii="Calibri" w:hAnsi="Calibri" w:cs="Calibri"/>
          <w:sz w:val="24"/>
          <w:szCs w:val="24"/>
        </w:rPr>
        <w:tab/>
        <w:t xml:space="preserve">For each sample to be electroporated: Thaw the </w:t>
      </w:r>
      <w:proofErr w:type="gramStart"/>
      <w:r w:rsidRPr="006317C5">
        <w:rPr>
          <w:rFonts w:ascii="Calibri" w:hAnsi="Calibri" w:cs="Calibri"/>
          <w:sz w:val="24"/>
          <w:szCs w:val="24"/>
        </w:rPr>
        <w:t>E.coli</w:t>
      </w:r>
      <w:proofErr w:type="gramEnd"/>
      <w:r w:rsidRPr="006317C5">
        <w:rPr>
          <w:rFonts w:ascii="Calibri" w:hAnsi="Calibri" w:cs="Calibri"/>
          <w:sz w:val="24"/>
          <w:szCs w:val="24"/>
        </w:rPr>
        <w:t xml:space="preserve"> HST08 Premium Electro-Cells</w:t>
      </w:r>
      <w:r w:rsidR="00173A8E">
        <w:rPr>
          <w:rFonts w:ascii="Calibri" w:hAnsi="Calibri" w:cs="Calibri"/>
          <w:sz w:val="24"/>
          <w:szCs w:val="24"/>
        </w:rPr>
        <w:t xml:space="preserve"> (Takara)</w:t>
      </w:r>
      <w:r w:rsidRPr="006317C5">
        <w:rPr>
          <w:rFonts w:ascii="Calibri" w:hAnsi="Calibri" w:cs="Calibri"/>
          <w:sz w:val="24"/>
          <w:szCs w:val="24"/>
        </w:rPr>
        <w:t xml:space="preserve"> on ice, chill 0.1 cm electroporation cuvette</w:t>
      </w:r>
      <w:r w:rsidR="00987900">
        <w:rPr>
          <w:rFonts w:ascii="Calibri" w:hAnsi="Calibri" w:cs="Calibri"/>
          <w:sz w:val="24"/>
          <w:szCs w:val="24"/>
        </w:rPr>
        <w:t>s</w:t>
      </w:r>
      <w:r w:rsidRPr="006317C5">
        <w:rPr>
          <w:rFonts w:ascii="Calibri" w:hAnsi="Calibri" w:cs="Calibri"/>
          <w:sz w:val="24"/>
          <w:szCs w:val="24"/>
        </w:rPr>
        <w:t xml:space="preserve"> and FALCON 14mL Polypropylene Round-Bottom Tube</w:t>
      </w:r>
      <w:r w:rsidR="00987900">
        <w:rPr>
          <w:rFonts w:ascii="Calibri" w:hAnsi="Calibri" w:cs="Calibri"/>
          <w:sz w:val="24"/>
          <w:szCs w:val="24"/>
        </w:rPr>
        <w:t>s</w:t>
      </w:r>
      <w:r w:rsidRPr="006317C5">
        <w:rPr>
          <w:rFonts w:ascii="Calibri" w:hAnsi="Calibri" w:cs="Calibri"/>
          <w:sz w:val="24"/>
          <w:szCs w:val="24"/>
        </w:rPr>
        <w:t xml:space="preserve"> on ice, and thaw 1 ml of SOC at room temperature.</w:t>
      </w:r>
      <w:r w:rsidR="00987900">
        <w:rPr>
          <w:rFonts w:ascii="Calibri" w:hAnsi="Calibri" w:cs="Calibri"/>
          <w:sz w:val="24"/>
          <w:szCs w:val="24"/>
        </w:rPr>
        <w:t xml:space="preserve"> </w:t>
      </w:r>
      <w:r w:rsidR="00D9269E">
        <w:rPr>
          <w:rFonts w:ascii="Calibri" w:hAnsi="Calibri" w:cs="Calibri"/>
          <w:sz w:val="24"/>
          <w:szCs w:val="24"/>
        </w:rPr>
        <w:t>5</w:t>
      </w:r>
      <w:r w:rsidR="00987900">
        <w:rPr>
          <w:rFonts w:ascii="Calibri" w:hAnsi="Calibri" w:cs="Calibri"/>
          <w:sz w:val="24"/>
          <w:szCs w:val="24"/>
        </w:rPr>
        <w:t xml:space="preserve"> electroporation samples </w:t>
      </w:r>
      <w:r w:rsidR="00D9269E">
        <w:rPr>
          <w:rFonts w:ascii="Calibri" w:hAnsi="Calibri" w:cs="Calibri" w:hint="eastAsia"/>
          <w:sz w:val="24"/>
          <w:szCs w:val="24"/>
        </w:rPr>
        <w:t>wi</w:t>
      </w:r>
      <w:r w:rsidR="00D9269E">
        <w:rPr>
          <w:rFonts w:ascii="Calibri" w:hAnsi="Calibri" w:cs="Calibri"/>
          <w:sz w:val="24"/>
          <w:szCs w:val="24"/>
        </w:rPr>
        <w:t xml:space="preserve">ll be enough </w:t>
      </w:r>
      <w:r w:rsidR="00987900">
        <w:rPr>
          <w:rFonts w:ascii="Calibri" w:hAnsi="Calibri" w:cs="Calibri"/>
          <w:sz w:val="24"/>
          <w:szCs w:val="24"/>
        </w:rPr>
        <w:t>to amplify this library.</w:t>
      </w:r>
    </w:p>
    <w:p w14:paraId="0EBC4FEA" w14:textId="24371595" w:rsidR="006317C5" w:rsidRPr="006317C5" w:rsidRDefault="006317C5" w:rsidP="006317C5">
      <w:pPr>
        <w:spacing w:line="276" w:lineRule="auto"/>
        <w:jc w:val="left"/>
        <w:rPr>
          <w:rFonts w:ascii="Calibri" w:hAnsi="Calibri" w:cs="Calibri"/>
          <w:sz w:val="24"/>
          <w:szCs w:val="24"/>
        </w:rPr>
      </w:pPr>
      <w:r w:rsidRPr="006317C5">
        <w:rPr>
          <w:rFonts w:ascii="Calibri" w:hAnsi="Calibri" w:cs="Calibri"/>
          <w:sz w:val="24"/>
          <w:szCs w:val="24"/>
        </w:rPr>
        <w:t>3.</w:t>
      </w:r>
      <w:r w:rsidRPr="006317C5">
        <w:rPr>
          <w:rFonts w:ascii="Calibri" w:hAnsi="Calibri" w:cs="Calibri"/>
          <w:sz w:val="24"/>
          <w:szCs w:val="24"/>
        </w:rPr>
        <w:tab/>
        <w:t>Add 1 µl purified products to 50 µl Electro-Cells, before transferring to pre-chill 0.1 cm cuvettes</w:t>
      </w:r>
      <w:r w:rsidR="00D078B2">
        <w:rPr>
          <w:rFonts w:ascii="Calibri" w:hAnsi="Calibri" w:cs="Calibri"/>
          <w:sz w:val="24"/>
          <w:szCs w:val="24"/>
        </w:rPr>
        <w:t>,</w:t>
      </w:r>
      <w:r w:rsidRPr="006317C5">
        <w:rPr>
          <w:rFonts w:ascii="Calibri" w:hAnsi="Calibri" w:cs="Calibri"/>
          <w:sz w:val="24"/>
          <w:szCs w:val="24"/>
        </w:rPr>
        <w:t xml:space="preserve"> let the mixture stand on ice for about 2 min. It is important to avoid giving birth to air bubbles before electroporation by tapping the suspension to the bottom.</w:t>
      </w:r>
    </w:p>
    <w:p w14:paraId="6952754F" w14:textId="12E4B108" w:rsidR="006317C5" w:rsidRPr="006317C5" w:rsidRDefault="006317C5" w:rsidP="006317C5">
      <w:pPr>
        <w:spacing w:line="276" w:lineRule="auto"/>
        <w:jc w:val="left"/>
        <w:rPr>
          <w:rFonts w:ascii="Calibri" w:hAnsi="Calibri" w:cs="Calibri"/>
          <w:sz w:val="24"/>
          <w:szCs w:val="24"/>
        </w:rPr>
      </w:pPr>
      <w:r w:rsidRPr="006317C5">
        <w:rPr>
          <w:rFonts w:ascii="Calibri" w:hAnsi="Calibri" w:cs="Calibri"/>
          <w:sz w:val="24"/>
          <w:szCs w:val="24"/>
        </w:rPr>
        <w:t>4.</w:t>
      </w:r>
      <w:r w:rsidRPr="006317C5">
        <w:rPr>
          <w:rFonts w:ascii="Calibri" w:hAnsi="Calibri" w:cs="Calibri"/>
          <w:sz w:val="24"/>
          <w:szCs w:val="24"/>
        </w:rPr>
        <w:tab/>
        <w:t xml:space="preserve">Set up the procedure of electroporation on Gene Pulser </w:t>
      </w:r>
      <w:proofErr w:type="spellStart"/>
      <w:r w:rsidRPr="006317C5">
        <w:rPr>
          <w:rFonts w:ascii="Calibri" w:hAnsi="Calibri" w:cs="Calibri"/>
          <w:sz w:val="24"/>
          <w:szCs w:val="24"/>
        </w:rPr>
        <w:t>Xcell</w:t>
      </w:r>
      <w:proofErr w:type="spellEnd"/>
      <w:r w:rsidR="00D078B2">
        <w:rPr>
          <w:rFonts w:ascii="Calibri" w:hAnsi="Calibri" w:cs="Calibri"/>
          <w:sz w:val="24"/>
          <w:szCs w:val="24"/>
        </w:rPr>
        <w:t xml:space="preserve"> (Bio-Rad)</w:t>
      </w:r>
      <w:r w:rsidRPr="006317C5">
        <w:rPr>
          <w:rFonts w:ascii="Calibri" w:hAnsi="Calibri" w:cs="Calibri"/>
          <w:sz w:val="24"/>
          <w:szCs w:val="24"/>
        </w:rPr>
        <w:t xml:space="preserve">: Voltage 1.5 </w:t>
      </w:r>
      <w:proofErr w:type="spellStart"/>
      <w:r w:rsidRPr="006317C5">
        <w:rPr>
          <w:rFonts w:ascii="Calibri" w:hAnsi="Calibri" w:cs="Calibri"/>
          <w:sz w:val="24"/>
          <w:szCs w:val="24"/>
        </w:rPr>
        <w:t>kv</w:t>
      </w:r>
      <w:proofErr w:type="spellEnd"/>
      <w:r w:rsidRPr="006317C5">
        <w:rPr>
          <w:rFonts w:ascii="Calibri" w:hAnsi="Calibri" w:cs="Calibri"/>
          <w:sz w:val="24"/>
          <w:szCs w:val="24"/>
        </w:rPr>
        <w:t xml:space="preserve">, Resistance 200 Ω, Capacitance 25 </w:t>
      </w:r>
      <w:proofErr w:type="spellStart"/>
      <w:r w:rsidR="00D078B2" w:rsidRPr="00D078B2">
        <w:rPr>
          <w:rFonts w:ascii="Calibri" w:hAnsi="Calibri" w:cs="Calibri"/>
          <w:sz w:val="24"/>
          <w:szCs w:val="24"/>
        </w:rPr>
        <w:t>μ</w:t>
      </w:r>
      <w:r w:rsidRPr="00D078B2">
        <w:rPr>
          <w:rFonts w:ascii="Calibri" w:hAnsi="Calibri" w:cs="Calibri"/>
          <w:sz w:val="24"/>
          <w:szCs w:val="24"/>
        </w:rPr>
        <w:t>F</w:t>
      </w:r>
      <w:proofErr w:type="spellEnd"/>
      <w:r w:rsidRPr="006317C5">
        <w:rPr>
          <w:rFonts w:ascii="Calibri" w:hAnsi="Calibri" w:cs="Calibri"/>
          <w:sz w:val="24"/>
          <w:szCs w:val="24"/>
        </w:rPr>
        <w:t>, Cuvette 1 mm.</w:t>
      </w:r>
    </w:p>
    <w:p w14:paraId="1B6B4579" w14:textId="77777777" w:rsidR="006317C5" w:rsidRPr="006317C5" w:rsidRDefault="006317C5" w:rsidP="006317C5">
      <w:pPr>
        <w:spacing w:line="276" w:lineRule="auto"/>
        <w:jc w:val="left"/>
        <w:rPr>
          <w:rFonts w:ascii="Calibri" w:hAnsi="Calibri" w:cs="Calibri"/>
          <w:sz w:val="24"/>
          <w:szCs w:val="24"/>
        </w:rPr>
      </w:pPr>
      <w:r w:rsidRPr="006317C5">
        <w:rPr>
          <w:rFonts w:ascii="Calibri" w:hAnsi="Calibri" w:cs="Calibri"/>
          <w:sz w:val="24"/>
          <w:szCs w:val="24"/>
        </w:rPr>
        <w:t>5.</w:t>
      </w:r>
      <w:r w:rsidRPr="006317C5">
        <w:rPr>
          <w:rFonts w:ascii="Calibri" w:hAnsi="Calibri" w:cs="Calibri"/>
          <w:sz w:val="24"/>
          <w:szCs w:val="24"/>
        </w:rPr>
        <w:tab/>
        <w:t xml:space="preserve">Place the cuvette in the </w:t>
      </w:r>
      <w:proofErr w:type="spellStart"/>
      <w:r w:rsidRPr="006317C5">
        <w:rPr>
          <w:rFonts w:ascii="Calibri" w:hAnsi="Calibri" w:cs="Calibri"/>
          <w:sz w:val="24"/>
          <w:szCs w:val="24"/>
        </w:rPr>
        <w:t>ShockPod</w:t>
      </w:r>
      <w:proofErr w:type="spellEnd"/>
      <w:r w:rsidRPr="006317C5">
        <w:rPr>
          <w:rFonts w:ascii="Calibri" w:hAnsi="Calibri" w:cs="Calibri"/>
          <w:sz w:val="24"/>
          <w:szCs w:val="24"/>
        </w:rPr>
        <w:t>, then push the chamber lid down to close.</w:t>
      </w:r>
    </w:p>
    <w:p w14:paraId="7D54EA67" w14:textId="72688C12" w:rsidR="006317C5" w:rsidRPr="006317C5" w:rsidRDefault="006317C5" w:rsidP="006317C5">
      <w:pPr>
        <w:spacing w:line="276" w:lineRule="auto"/>
        <w:jc w:val="left"/>
        <w:rPr>
          <w:rFonts w:ascii="Calibri" w:hAnsi="Calibri" w:cs="Calibri"/>
          <w:sz w:val="24"/>
          <w:szCs w:val="24"/>
        </w:rPr>
      </w:pPr>
      <w:r w:rsidRPr="006317C5">
        <w:rPr>
          <w:rFonts w:ascii="Calibri" w:hAnsi="Calibri" w:cs="Calibri"/>
          <w:sz w:val="24"/>
          <w:szCs w:val="24"/>
        </w:rPr>
        <w:t>6.</w:t>
      </w:r>
      <w:r w:rsidRPr="006317C5">
        <w:rPr>
          <w:rFonts w:ascii="Calibri" w:hAnsi="Calibri" w:cs="Calibri"/>
          <w:sz w:val="24"/>
          <w:szCs w:val="24"/>
        </w:rPr>
        <w:tab/>
        <w:t xml:space="preserve">Pulse once. Check and record the pulse parameters. The time constant should be close to 5 milliseconds. </w:t>
      </w:r>
    </w:p>
    <w:p w14:paraId="3DB15B24" w14:textId="77777777" w:rsidR="006317C5" w:rsidRPr="006317C5" w:rsidRDefault="006317C5" w:rsidP="006317C5">
      <w:pPr>
        <w:spacing w:line="276" w:lineRule="auto"/>
        <w:jc w:val="left"/>
        <w:rPr>
          <w:rFonts w:ascii="Calibri" w:hAnsi="Calibri" w:cs="Calibri"/>
          <w:sz w:val="24"/>
          <w:szCs w:val="24"/>
        </w:rPr>
      </w:pPr>
      <w:r w:rsidRPr="006317C5">
        <w:rPr>
          <w:rFonts w:ascii="Calibri" w:hAnsi="Calibri" w:cs="Calibri"/>
          <w:sz w:val="24"/>
          <w:szCs w:val="24"/>
        </w:rPr>
        <w:t>7.</w:t>
      </w:r>
      <w:r w:rsidRPr="006317C5">
        <w:rPr>
          <w:rFonts w:ascii="Calibri" w:hAnsi="Calibri" w:cs="Calibri"/>
          <w:sz w:val="24"/>
          <w:szCs w:val="24"/>
        </w:rPr>
        <w:tab/>
        <w:t>Remove the cuvette from the chamber and immediately add 1 ml SOC medium to the cuvette. Quickly and gently resuspend the cells with by pipetting. (The period between applying the pulse and transferring the cells to growth medium is crucial for recovering E. coli transformants (Dower et al., 1988)</w:t>
      </w:r>
    </w:p>
    <w:p w14:paraId="5802594E" w14:textId="77777777" w:rsidR="006317C5" w:rsidRPr="006317C5" w:rsidRDefault="006317C5" w:rsidP="006317C5">
      <w:pPr>
        <w:spacing w:line="276" w:lineRule="auto"/>
        <w:jc w:val="left"/>
        <w:rPr>
          <w:rFonts w:ascii="Calibri" w:hAnsi="Calibri" w:cs="Calibri"/>
          <w:sz w:val="24"/>
          <w:szCs w:val="24"/>
        </w:rPr>
      </w:pPr>
      <w:r w:rsidRPr="006317C5">
        <w:rPr>
          <w:rFonts w:ascii="Calibri" w:hAnsi="Calibri" w:cs="Calibri"/>
          <w:sz w:val="24"/>
          <w:szCs w:val="24"/>
        </w:rPr>
        <w:t>8.</w:t>
      </w:r>
      <w:r w:rsidRPr="006317C5">
        <w:rPr>
          <w:rFonts w:ascii="Calibri" w:hAnsi="Calibri" w:cs="Calibri"/>
          <w:sz w:val="24"/>
          <w:szCs w:val="24"/>
        </w:rPr>
        <w:tab/>
        <w:t>Transfer the cell suspension to a pre-chill FALCON 14mL Polypropylene Round-Bottom Tube and incubate at 37°C for 1 hour shaking at 225 rpm.</w:t>
      </w:r>
    </w:p>
    <w:p w14:paraId="6D28EE62" w14:textId="562FF95A" w:rsidR="006317C5" w:rsidRPr="006317C5" w:rsidRDefault="006317C5" w:rsidP="006317C5">
      <w:pPr>
        <w:spacing w:line="276" w:lineRule="auto"/>
        <w:jc w:val="left"/>
        <w:rPr>
          <w:rFonts w:ascii="Calibri" w:hAnsi="Calibri" w:cs="Calibri"/>
          <w:sz w:val="24"/>
          <w:szCs w:val="24"/>
        </w:rPr>
      </w:pPr>
      <w:r w:rsidRPr="006317C5">
        <w:rPr>
          <w:rFonts w:ascii="Calibri" w:hAnsi="Calibri" w:cs="Calibri"/>
          <w:sz w:val="24"/>
          <w:szCs w:val="24"/>
        </w:rPr>
        <w:t>9.</w:t>
      </w:r>
      <w:r w:rsidRPr="006317C5">
        <w:rPr>
          <w:rFonts w:ascii="Calibri" w:hAnsi="Calibri" w:cs="Calibri"/>
          <w:sz w:val="24"/>
          <w:szCs w:val="24"/>
        </w:rPr>
        <w:tab/>
        <w:t xml:space="preserve">Choose </w:t>
      </w:r>
      <w:r w:rsidR="00987900">
        <w:rPr>
          <w:rFonts w:ascii="Calibri" w:hAnsi="Calibri" w:cs="Calibri"/>
          <w:sz w:val="24"/>
          <w:szCs w:val="24"/>
        </w:rPr>
        <w:t xml:space="preserve">at least 1 </w:t>
      </w:r>
      <w:r w:rsidRPr="006317C5">
        <w:rPr>
          <w:rFonts w:ascii="Calibri" w:hAnsi="Calibri" w:cs="Calibri"/>
          <w:sz w:val="24"/>
          <w:szCs w:val="24"/>
        </w:rPr>
        <w:t xml:space="preserve">tubes to measure </w:t>
      </w:r>
      <w:r w:rsidR="00987900">
        <w:rPr>
          <w:rFonts w:ascii="Calibri" w:hAnsi="Calibri" w:cs="Calibri"/>
          <w:sz w:val="24"/>
          <w:szCs w:val="24"/>
        </w:rPr>
        <w:t xml:space="preserve">the </w:t>
      </w:r>
      <w:r w:rsidRPr="006317C5">
        <w:rPr>
          <w:rFonts w:ascii="Calibri" w:hAnsi="Calibri" w:cs="Calibri"/>
          <w:sz w:val="24"/>
          <w:szCs w:val="24"/>
        </w:rPr>
        <w:t xml:space="preserve">transformation efficiency: pick up 1 µl suspension and dilute into 200 µl liquid LB, then inoculate on LB plates with </w:t>
      </w:r>
      <w:r w:rsidR="00987900">
        <w:rPr>
          <w:rFonts w:ascii="Calibri" w:hAnsi="Calibri" w:cs="Calibri"/>
          <w:sz w:val="24"/>
          <w:szCs w:val="24"/>
        </w:rPr>
        <w:t>a</w:t>
      </w:r>
      <w:r w:rsidR="00987900" w:rsidRPr="00987900">
        <w:rPr>
          <w:rFonts w:ascii="Calibri" w:hAnsi="Calibri" w:cs="Calibri"/>
          <w:sz w:val="24"/>
          <w:szCs w:val="24"/>
        </w:rPr>
        <w:t>mpicillin</w:t>
      </w:r>
      <w:r w:rsidRPr="006317C5">
        <w:rPr>
          <w:rFonts w:ascii="Calibri" w:hAnsi="Calibri" w:cs="Calibri"/>
          <w:sz w:val="24"/>
          <w:szCs w:val="24"/>
        </w:rPr>
        <w:t>. The number of reactions depends on the coverage compared with library size.</w:t>
      </w:r>
    </w:p>
    <w:p w14:paraId="513DB406" w14:textId="50B4BEEB" w:rsidR="00083D05" w:rsidRDefault="006317C5" w:rsidP="006317C5">
      <w:pPr>
        <w:spacing w:line="276" w:lineRule="auto"/>
        <w:jc w:val="left"/>
        <w:rPr>
          <w:rFonts w:ascii="Calibri" w:hAnsi="Calibri" w:cs="Calibri"/>
          <w:sz w:val="24"/>
          <w:szCs w:val="24"/>
        </w:rPr>
      </w:pPr>
      <w:r w:rsidRPr="006317C5">
        <w:rPr>
          <w:rFonts w:ascii="Calibri" w:hAnsi="Calibri" w:cs="Calibri"/>
          <w:sz w:val="24"/>
          <w:szCs w:val="24"/>
        </w:rPr>
        <w:t>10.</w:t>
      </w:r>
      <w:r w:rsidRPr="006317C5">
        <w:rPr>
          <w:rFonts w:ascii="Calibri" w:hAnsi="Calibri" w:cs="Calibri"/>
          <w:sz w:val="24"/>
          <w:szCs w:val="24"/>
        </w:rPr>
        <w:tab/>
        <w:t>Mix all cell suspension together and incubate in 200 mL liquid LB overnight, 37°C, 220 rpm.</w:t>
      </w:r>
    </w:p>
    <w:p w14:paraId="410D2479" w14:textId="303D0D66" w:rsidR="005365DE" w:rsidRDefault="005365DE" w:rsidP="006317C5">
      <w:pPr>
        <w:spacing w:line="276" w:lineRule="auto"/>
        <w:jc w:val="left"/>
        <w:rPr>
          <w:rFonts w:ascii="Calibri" w:hAnsi="Calibri" w:cs="Calibri"/>
          <w:sz w:val="24"/>
          <w:szCs w:val="24"/>
        </w:rPr>
      </w:pPr>
    </w:p>
    <w:p w14:paraId="53F70CB0" w14:textId="404319F0" w:rsidR="00DF3482" w:rsidRPr="006317C5" w:rsidRDefault="00DF3482" w:rsidP="00D8784A">
      <w:pPr>
        <w:widowControl/>
        <w:jc w:val="left"/>
        <w:rPr>
          <w:rFonts w:ascii="Calibri" w:hAnsi="Calibri" w:cs="Calibri" w:hint="eastAsia"/>
          <w:sz w:val="24"/>
          <w:szCs w:val="24"/>
        </w:rPr>
      </w:pPr>
    </w:p>
    <w:sectPr w:rsidR="00DF3482" w:rsidRPr="006317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39AD8" w14:textId="77777777" w:rsidR="005D5693" w:rsidRDefault="005D5693" w:rsidP="005D1039">
      <w:r>
        <w:separator/>
      </w:r>
    </w:p>
  </w:endnote>
  <w:endnote w:type="continuationSeparator" w:id="0">
    <w:p w14:paraId="5148A914" w14:textId="77777777" w:rsidR="005D5693" w:rsidRDefault="005D5693" w:rsidP="005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70B82" w14:textId="77777777" w:rsidR="005D5693" w:rsidRDefault="005D5693" w:rsidP="005D1039">
      <w:r>
        <w:separator/>
      </w:r>
    </w:p>
  </w:footnote>
  <w:footnote w:type="continuationSeparator" w:id="0">
    <w:p w14:paraId="6248676C" w14:textId="77777777" w:rsidR="005D5693" w:rsidRDefault="005D5693" w:rsidP="005D1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C5"/>
    <w:rsid w:val="00083D05"/>
    <w:rsid w:val="00173A8E"/>
    <w:rsid w:val="002D3D06"/>
    <w:rsid w:val="004808CD"/>
    <w:rsid w:val="00534315"/>
    <w:rsid w:val="005365DE"/>
    <w:rsid w:val="005D1039"/>
    <w:rsid w:val="005D5693"/>
    <w:rsid w:val="006317C5"/>
    <w:rsid w:val="008B637D"/>
    <w:rsid w:val="00987900"/>
    <w:rsid w:val="00A462B5"/>
    <w:rsid w:val="00AE5FD6"/>
    <w:rsid w:val="00C25120"/>
    <w:rsid w:val="00C30D74"/>
    <w:rsid w:val="00CB5295"/>
    <w:rsid w:val="00D078B2"/>
    <w:rsid w:val="00D8784A"/>
    <w:rsid w:val="00D9269E"/>
    <w:rsid w:val="00DD1F1E"/>
    <w:rsid w:val="00DF3482"/>
    <w:rsid w:val="00E33F3D"/>
    <w:rsid w:val="00ED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92814"/>
  <w14:defaultImageDpi w14:val="330"/>
  <w15:chartTrackingRefBased/>
  <w15:docId w15:val="{CEAB749F-8F72-499D-8DB1-8114789C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0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1039"/>
    <w:rPr>
      <w:sz w:val="18"/>
      <w:szCs w:val="18"/>
    </w:rPr>
  </w:style>
  <w:style w:type="paragraph" w:styleId="a5">
    <w:name w:val="footer"/>
    <w:basedOn w:val="a"/>
    <w:link w:val="a6"/>
    <w:uiPriority w:val="99"/>
    <w:unhideWhenUsed/>
    <w:rsid w:val="005D1039"/>
    <w:pPr>
      <w:tabs>
        <w:tab w:val="center" w:pos="4153"/>
        <w:tab w:val="right" w:pos="8306"/>
      </w:tabs>
      <w:snapToGrid w:val="0"/>
      <w:jc w:val="left"/>
    </w:pPr>
    <w:rPr>
      <w:sz w:val="18"/>
      <w:szCs w:val="18"/>
    </w:rPr>
  </w:style>
  <w:style w:type="character" w:customStyle="1" w:styleId="a6">
    <w:name w:val="页脚 字符"/>
    <w:basedOn w:val="a0"/>
    <w:link w:val="a5"/>
    <w:uiPriority w:val="99"/>
    <w:rsid w:val="005D10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6B744B8B26DA5478AFB77C0B5F4F3DB" ma:contentTypeVersion="0" ma:contentTypeDescription="新建文档。" ma:contentTypeScope="" ma:versionID="fd5436b2f26efa1d01e92e2dc20436be">
  <xsd:schema xmlns:xsd="http://www.w3.org/2001/XMLSchema" xmlns:xs="http://www.w3.org/2001/XMLSchema" xmlns:p="http://schemas.microsoft.com/office/2006/metadata/properties" targetNamespace="http://schemas.microsoft.com/office/2006/metadata/properties" ma:root="true" ma:fieldsID="f147438a4bf7c2a4ae7e6d35fb18a4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9CDBA-D059-4404-88FF-1448C75166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E457B2-BC7C-464D-9D26-DB93227BFCDC}">
  <ds:schemaRefs>
    <ds:schemaRef ds:uri="http://schemas.microsoft.com/sharepoint/v3/contenttype/forms"/>
  </ds:schemaRefs>
</ds:datastoreItem>
</file>

<file path=customXml/itemProps3.xml><?xml version="1.0" encoding="utf-8"?>
<ds:datastoreItem xmlns:ds="http://schemas.openxmlformats.org/officeDocument/2006/customXml" ds:itemID="{7F6BCFA2-E959-4997-A2A3-4647371FC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许萍</dc:creator>
  <cp:keywords/>
  <dc:description/>
  <cp:lastModifiedBy>许萍</cp:lastModifiedBy>
  <cp:revision>23</cp:revision>
  <dcterms:created xsi:type="dcterms:W3CDTF">2021-06-28T07:02:00Z</dcterms:created>
  <dcterms:modified xsi:type="dcterms:W3CDTF">2021-07-22T03:12:00Z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0x01010056B744B8B26DA5478AFB77C0B5F4F3DB</vt:lpwstr>
  </property>
</Properties>
</file>