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rFonts w:ascii="Arial" w:hAnsi="Arial" w:cs="Arial"/>
          <w:b/>
          <w:b/>
          <w:color w:val="000000" w:themeColor="text1"/>
          <w:sz w:val="22"/>
          <w:szCs w:val="22"/>
        </w:rPr>
      </w:pPr>
      <w:r>
        <w:rPr>
          <w:rFonts w:cs="Arial" w:ascii="Arial" w:hAnsi="Arial"/>
          <w:b/>
          <w:color w:val="000000" w:themeColor="text1"/>
          <w:sz w:val="22"/>
          <w:szCs w:val="22"/>
        </w:rPr>
        <w:t>CRISPR library construction and screening</w:t>
      </w:r>
    </w:p>
    <w:p>
      <w:pPr>
        <w:pStyle w:val="Normal"/>
        <w:spacing w:lineRule="auto" w:line="480"/>
        <w:jc w:val="both"/>
        <w:rPr/>
      </w:pPr>
      <w:r>
        <w:rPr>
          <w:rFonts w:cs="Arial" w:ascii="Arial" w:hAnsi="Arial"/>
          <w:color w:val="000000" w:themeColor="text1"/>
          <w:sz w:val="22"/>
          <w:szCs w:val="22"/>
        </w:rPr>
        <w:t xml:space="preserve">A set of ~9,800-sgRNA oligos that target 1,000 </w:t>
      </w:r>
      <w:bookmarkStart w:id="0" w:name="__DdeLink__117_183902085"/>
      <w:r>
        <w:rPr>
          <w:rFonts w:cs="Arial" w:ascii="Arial" w:hAnsi="Arial"/>
          <w:color w:val="000000" w:themeColor="text1"/>
          <w:sz w:val="22"/>
          <w:szCs w:val="22"/>
        </w:rPr>
        <w:t>human ubiquitin ligase genes and 546 epigenetic related genes</w:t>
      </w:r>
      <w:bookmarkEnd w:id="0"/>
      <w:r>
        <w:rPr>
          <w:rFonts w:cs="Arial" w:ascii="Arial" w:hAnsi="Arial"/>
          <w:color w:val="000000" w:themeColor="text1"/>
          <w:sz w:val="22"/>
          <w:szCs w:val="22"/>
        </w:rPr>
        <w:t xml:space="preserve"> were designed for array-based oligonucleotide synthesis (CustomArray). Unique binding of each sgRNA was verified by sequence blast against the whole human genome. In the sgRNA pooled library, six gRNAs against each of the 1,546 human human ubiquitin ligase genes and </w:t>
      </w:r>
      <w:r>
        <w:rPr>
          <w:rFonts w:cs="Arial" w:ascii="Arial" w:hAnsi="Arial"/>
          <w:color w:val="000000" w:themeColor="text1"/>
          <w:sz w:val="22"/>
          <w:szCs w:val="22"/>
        </w:rPr>
        <w:t xml:space="preserve">546 </w:t>
      </w:r>
      <w:r>
        <w:rPr>
          <w:rFonts w:cs="Arial" w:ascii="Arial" w:hAnsi="Arial"/>
          <w:color w:val="000000" w:themeColor="text1"/>
          <w:sz w:val="22"/>
          <w:szCs w:val="22"/>
        </w:rPr>
        <w:t xml:space="preserve">epigenetic related genes were obtained from validated sgRNA libraries published previously. The synthesized oligo pool was amplified by PCR and cloned into LentiGuide-Puro backbone (#52963) by in-fusion assembly (Clontech #638909). The </w:t>
      </w:r>
      <w:r>
        <w:rPr>
          <w:rFonts w:cs="Arial" w:ascii="Arial" w:hAnsi="Arial"/>
          <w:i/>
          <w:color w:val="000000" w:themeColor="text1"/>
          <w:sz w:val="22"/>
          <w:szCs w:val="22"/>
        </w:rPr>
        <w:t>HOXA9</w:t>
      </w:r>
      <w:r>
        <w:rPr>
          <w:rFonts w:cs="Arial" w:ascii="Arial" w:hAnsi="Arial"/>
          <w:i/>
          <w:color w:val="000000" w:themeColor="text1"/>
          <w:sz w:val="22"/>
          <w:szCs w:val="22"/>
          <w:vertAlign w:val="superscript"/>
        </w:rPr>
        <w:t>P2A-mCherry</w:t>
      </w:r>
      <w:r>
        <w:rPr>
          <w:rFonts w:cs="Arial" w:ascii="Arial" w:hAnsi="Arial"/>
          <w:color w:val="000000" w:themeColor="text1"/>
          <w:sz w:val="22"/>
          <w:szCs w:val="22"/>
        </w:rPr>
        <w:t xml:space="preserve"> reporter cell line was overexpressed with lentiviral Cas9 followed by infection of pooled sgRNA library at low M.O.I (~0.3). Infected cells were selected by blasticidine and puromycin and later sorted for mCherry</w:t>
      </w:r>
      <w:r>
        <w:rPr>
          <w:rFonts w:cs="Arial" w:ascii="Arial" w:hAnsi="Arial"/>
          <w:color w:val="000000" w:themeColor="text1"/>
          <w:sz w:val="22"/>
          <w:szCs w:val="22"/>
          <w:vertAlign w:val="superscript"/>
        </w:rPr>
        <w:t>High</w:t>
      </w:r>
      <w:r>
        <w:rPr>
          <w:rFonts w:cs="Arial" w:ascii="Arial" w:hAnsi="Arial"/>
          <w:color w:val="000000" w:themeColor="text1"/>
          <w:sz w:val="22"/>
          <w:szCs w:val="22"/>
        </w:rPr>
        <w:t xml:space="preserve"> and mCherry</w:t>
      </w:r>
      <w:r>
        <w:rPr>
          <w:rFonts w:cs="Arial" w:ascii="Arial" w:hAnsi="Arial"/>
          <w:color w:val="000000" w:themeColor="text1"/>
          <w:sz w:val="22"/>
          <w:szCs w:val="22"/>
          <w:vertAlign w:val="superscript"/>
        </w:rPr>
        <w:t xml:space="preserve">Low </w:t>
      </w:r>
      <w:r>
        <w:rPr>
          <w:rFonts w:cs="Arial" w:ascii="Arial" w:hAnsi="Arial"/>
          <w:color w:val="000000" w:themeColor="text1"/>
          <w:sz w:val="22"/>
          <w:szCs w:val="22"/>
        </w:rPr>
        <w:t xml:space="preserve">populations between days 10-12. The sgRNA sequences were recovered by genomic PCR analysis and deep sequencing using MiSeq for single-end 150-bp read length (Illumina). </w:t>
      </w:r>
    </w:p>
    <w:p>
      <w:pPr>
        <w:pStyle w:val="Normal"/>
        <w:spacing w:lineRule="auto" w:line="480"/>
        <w:jc w:val="both"/>
        <w:rPr>
          <w:rFonts w:ascii="Arial" w:hAnsi="Arial" w:cs="Arial"/>
          <w:b/>
          <w:b/>
          <w:color w:val="000000" w:themeColor="text1"/>
          <w:sz w:val="22"/>
          <w:szCs w:val="22"/>
        </w:rPr>
      </w:pPr>
      <w:r>
        <w:rPr>
          <w:rFonts w:cs="Arial" w:ascii="Arial" w:hAnsi="Arial"/>
          <w:b/>
          <w:color w:val="000000" w:themeColor="text1"/>
          <w:sz w:val="22"/>
          <w:szCs w:val="22"/>
        </w:rPr>
        <w:t>Data analysis of CRISPR screening</w:t>
      </w:r>
    </w:p>
    <w:p>
      <w:pPr>
        <w:pStyle w:val="Normal"/>
        <w:spacing w:lineRule="auto" w:line="480"/>
        <w:jc w:val="both"/>
        <w:rPr/>
      </w:pPr>
      <w:r>
        <w:rPr>
          <w:rFonts w:cs="Arial" w:ascii="Arial" w:hAnsi="Arial"/>
          <w:color w:val="000000" w:themeColor="text1"/>
          <w:sz w:val="22"/>
          <w:szCs w:val="22"/>
        </w:rPr>
        <w:t>The raw FASTQ data were de-barcoded and mapped to the original reference sgRNA library. The differentially enriched sgRNAs were defined by comparing normalized counts between samples. Normalized counts for each sgRNA were extracted and used to identify differentially enriched sgRNA by DESeq2. The combined analysis of six sgRNAs against each human ubiquitin ligase gene</w:t>
      </w:r>
      <w:r>
        <w:rPr>
          <w:rFonts w:cs="Arial" w:ascii="Arial" w:hAnsi="Arial"/>
          <w:color w:val="000000" w:themeColor="text1"/>
          <w:sz w:val="22"/>
          <w:szCs w:val="22"/>
        </w:rPr>
        <w:t>s</w:t>
      </w:r>
      <w:r>
        <w:rPr>
          <w:rFonts w:cs="Arial" w:ascii="Arial" w:hAnsi="Arial"/>
          <w:color w:val="000000" w:themeColor="text1"/>
          <w:sz w:val="22"/>
          <w:szCs w:val="22"/>
        </w:rPr>
        <w:t xml:space="preserve"> and epigenetic related gene</w:t>
      </w:r>
      <w:r>
        <w:rPr>
          <w:rFonts w:cs="Arial" w:ascii="Arial" w:hAnsi="Arial"/>
          <w:color w:val="000000" w:themeColor="text1"/>
          <w:sz w:val="22"/>
          <w:szCs w:val="22"/>
        </w:rPr>
        <w:t>s</w:t>
      </w:r>
      <w:r>
        <w:rPr>
          <w:rFonts w:cs="Arial" w:ascii="Arial" w:hAnsi="Arial"/>
          <w:color w:val="000000" w:themeColor="text1"/>
          <w:sz w:val="22"/>
          <w:szCs w:val="22"/>
        </w:rPr>
        <w:t xml:space="preserve"> was conducted by using the MAGeCK algorithm.</w:t>
      </w:r>
    </w:p>
    <w:p>
      <w:pPr>
        <w:pStyle w:val="NormalWeb"/>
        <w:tabs>
          <w:tab w:val="left" w:pos="284" w:leader="none"/>
        </w:tabs>
        <w:spacing w:beforeAutospacing="0" w:before="0" w:afterAutospacing="0" w:after="0"/>
        <w:rPr>
          <w:color w:val="000000" w:themeColor="text1"/>
        </w:rPr>
      </w:pPr>
      <w:r>
        <w:rPr>
          <w:color w:val="000000" w:themeColor="text1"/>
        </w:rPr>
      </w:r>
    </w:p>
    <w:tbl>
      <w:tblPr>
        <w:tblW w:w="9260" w:type="dxa"/>
        <w:jc w:val="left"/>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4a0" w:noVBand="1" w:noHBand="0" w:lastColumn="0" w:firstColumn="1" w:lastRow="0" w:firstRow="1"/>
      </w:tblPr>
      <w:tblGrid>
        <w:gridCol w:w="2085"/>
        <w:gridCol w:w="1751"/>
        <w:gridCol w:w="2995"/>
        <w:gridCol w:w="2428"/>
      </w:tblGrid>
      <w:tr>
        <w:trPr>
          <w:trHeight w:val="780" w:hRule="atLeast"/>
        </w:trPr>
        <w:tc>
          <w:tcPr>
            <w:tcW w:w="20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 xml:space="preserve">Recombinant DNA reagent </w:t>
            </w:r>
          </w:p>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r>
          </w:p>
        </w:tc>
        <w:tc>
          <w:tcPr>
            <w:tcW w:w="17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t>Lenti-Guide-Puro plasmid</w:t>
            </w:r>
          </w:p>
        </w:tc>
        <w:tc>
          <w:tcPr>
            <w:tcW w:w="2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t>Addgene</w:t>
            </w:r>
          </w:p>
        </w:tc>
        <w:tc>
          <w:tcPr>
            <w:tcW w:w="2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t>52963</w:t>
            </w:r>
          </w:p>
        </w:tc>
      </w:tr>
      <w:tr>
        <w:trPr>
          <w:trHeight w:val="500" w:hRule="atLeast"/>
        </w:trPr>
        <w:tc>
          <w:tcPr>
            <w:tcW w:w="20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 xml:space="preserve">Software, algorithm </w:t>
            </w:r>
          </w:p>
          <w:p>
            <w:pPr>
              <w:pStyle w:val="NormalWeb"/>
              <w:spacing w:beforeAutospacing="0" w:before="0" w:afterAutospacing="0" w:after="0"/>
              <w:ind w:left="120" w:right="120" w:hanging="0"/>
              <w:rPr>
                <w:color w:val="000000" w:themeColor="text1"/>
              </w:rPr>
            </w:pPr>
            <w:r>
              <w:rPr>
                <w:color w:val="000000" w:themeColor="text1"/>
              </w:rPr>
            </w:r>
          </w:p>
        </w:tc>
        <w:tc>
          <w:tcPr>
            <w:tcW w:w="17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color w:val="000000" w:themeColor="text1"/>
              </w:rPr>
            </w:pPr>
            <w:r>
              <w:rPr>
                <w:rFonts w:cs="Arial" w:ascii="Arial" w:hAnsi="Arial"/>
                <w:color w:val="000000" w:themeColor="text1"/>
                <w:sz w:val="22"/>
                <w:szCs w:val="22"/>
              </w:rPr>
              <w:t>MAGeCK</w:t>
            </w:r>
          </w:p>
        </w:tc>
        <w:tc>
          <w:tcPr>
            <w:tcW w:w="2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 xml:space="preserve">https://sourceforge.net/ p/mageck/wiki/Home/ </w:t>
            </w:r>
          </w:p>
          <w:p>
            <w:pPr>
              <w:pStyle w:val="NormalWeb"/>
              <w:spacing w:beforeAutospacing="0" w:before="0" w:afterAutospacing="0" w:after="0"/>
              <w:ind w:left="120" w:right="120" w:hanging="0"/>
              <w:rPr>
                <w:color w:val="000000" w:themeColor="text1"/>
                <w:lang w:val="en-US"/>
              </w:rPr>
            </w:pPr>
            <w:r>
              <w:rPr>
                <w:color w:val="000000" w:themeColor="text1"/>
                <w:lang w:val="en-US"/>
              </w:rPr>
            </w:r>
          </w:p>
        </w:tc>
        <w:tc>
          <w:tcPr>
            <w:tcW w:w="2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color w:val="000000" w:themeColor="text1"/>
              </w:rPr>
            </w:pPr>
            <w:r>
              <w:rPr>
                <w:rFonts w:cs="Arial" w:ascii="Arial" w:hAnsi="Arial"/>
                <w:color w:val="000000" w:themeColor="text1"/>
                <w:sz w:val="22"/>
                <w:szCs w:val="22"/>
              </w:rPr>
              <w:t>PMID: 25476604</w:t>
            </w:r>
          </w:p>
        </w:tc>
      </w:tr>
      <w:tr>
        <w:trPr>
          <w:trHeight w:val="500" w:hRule="atLeast"/>
        </w:trPr>
        <w:tc>
          <w:tcPr>
            <w:tcW w:w="20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 xml:space="preserve">  </w:t>
            </w:r>
            <w:r>
              <w:rPr>
                <w:rFonts w:cs="Arial" w:ascii="Arial" w:hAnsi="Arial"/>
                <w:color w:val="000000" w:themeColor="text1"/>
                <w:sz w:val="22"/>
                <w:szCs w:val="22"/>
                <w:lang w:val="en-US"/>
              </w:rPr>
              <w:t xml:space="preserve">Software, </w:t>
            </w:r>
          </w:p>
          <w:p>
            <w:pPr>
              <w:pStyle w:val="NormalWeb"/>
              <w:spacing w:beforeAutospacing="0" w:before="0" w:afterAutospacing="0" w:after="0"/>
              <w:ind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 xml:space="preserve">  </w:t>
            </w:r>
            <w:r>
              <w:rPr>
                <w:rFonts w:cs="Arial" w:ascii="Arial" w:hAnsi="Arial"/>
                <w:color w:val="000000" w:themeColor="text1"/>
                <w:sz w:val="22"/>
                <w:szCs w:val="22"/>
                <w:lang w:val="en-US"/>
              </w:rPr>
              <w:t>algorithm</w:t>
            </w:r>
          </w:p>
        </w:tc>
        <w:tc>
          <w:tcPr>
            <w:tcW w:w="17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t>DESeq2</w:t>
            </w:r>
          </w:p>
        </w:tc>
        <w:tc>
          <w:tcPr>
            <w:tcW w:w="2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lang w:val="en-US"/>
              </w:rPr>
            </w:pPr>
            <w:r>
              <w:rPr>
                <w:rFonts w:cs="Arial" w:ascii="Arial" w:hAnsi="Arial"/>
                <w:color w:val="000000" w:themeColor="text1"/>
                <w:sz w:val="22"/>
                <w:szCs w:val="22"/>
                <w:lang w:val="en-US"/>
              </w:rPr>
              <w:t>https://bioconductor.org/packages/release/bioc/html/DESeq2.html</w:t>
            </w:r>
          </w:p>
        </w:tc>
        <w:tc>
          <w:tcPr>
            <w:tcW w:w="2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Web"/>
              <w:spacing w:beforeAutospacing="0" w:before="0" w:afterAutospacing="0" w:after="0"/>
              <w:ind w:left="120" w:right="120" w:hanging="0"/>
              <w:rPr>
                <w:rFonts w:ascii="Arial" w:hAnsi="Arial" w:cs="Arial"/>
                <w:color w:val="000000" w:themeColor="text1"/>
                <w:sz w:val="22"/>
                <w:szCs w:val="22"/>
              </w:rPr>
            </w:pPr>
            <w:r>
              <w:rPr>
                <w:rFonts w:cs="Arial" w:ascii="Arial" w:hAnsi="Arial"/>
                <w:color w:val="000000" w:themeColor="text1"/>
                <w:sz w:val="22"/>
                <w:szCs w:val="22"/>
              </w:rPr>
            </w:r>
          </w:p>
        </w:tc>
      </w:tr>
    </w:tbl>
    <w:p>
      <w:pPr>
        <w:pStyle w:val="Normal"/>
        <w:spacing w:lineRule="auto" w:line="480"/>
        <w:rPr/>
      </w:pPr>
      <w:r>
        <w:rPr/>
      </w:r>
    </w:p>
    <w:sectPr>
      <w:footerReference w:type="default" r:id="rId2"/>
      <w:type w:val="nextPage"/>
      <w:pgSz w:w="12240" w:h="15840"/>
      <w:pgMar w:left="1440" w:right="1440" w:header="0" w:top="1440" w:footer="720" w:bottom="1440" w:gutter="0"/>
      <w:lnNumType w:countBy="1" w:restart="continuou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1269694"/>
    </w:sdtPr>
    <w:sdtContent>
      <w:p>
        <w:pPr>
          <w:pStyle w:val="Footer"/>
          <w:rPr/>
        </w:pPr>
        <w:r>
          <w:rPr/>
          <w:fldChar w:fldCharType="begin"/>
        </w:r>
        <w:r>
          <w:instrText> PAGE </w:instrText>
        </w:r>
        <w:r>
          <w:fldChar w:fldCharType="separate"/>
        </w:r>
        <w:r>
          <w:t>2</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1cc1"/>
    <w:pPr>
      <w:widowControl/>
      <w:bidi w:val="0"/>
      <w:jc w:val="left"/>
    </w:pPr>
    <w:rPr>
      <w:rFonts w:ascii="Times New Roman" w:hAnsi="Times New Roman" w:eastAsia="Times New Roman" w:cs="Times New Roman"/>
      <w:color w:val="00000A"/>
      <w:sz w:val="24"/>
      <w:szCs w:val="24"/>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d61d0"/>
    <w:rPr>
      <w:color w:val="0563C1" w:themeColor="hyperlink"/>
      <w:u w:val="single"/>
    </w:rPr>
  </w:style>
  <w:style w:type="character" w:styleId="None" w:customStyle="1">
    <w:name w:val="None"/>
    <w:qFormat/>
    <w:rsid w:val="004d7e21"/>
    <w:rPr/>
  </w:style>
  <w:style w:type="character" w:styleId="BodyAAAChar" w:customStyle="1">
    <w:name w:val="Body A A A Char"/>
    <w:basedOn w:val="DefaultParagraphFont"/>
    <w:link w:val="BodyAAA"/>
    <w:qFormat/>
    <w:rsid w:val="004d7e21"/>
    <w:rPr>
      <w:rFonts w:ascii="Calibri" w:hAnsi="Calibri" w:eastAsia="Calibri" w:cs="Calibri"/>
      <w:color w:val="000000"/>
      <w:u w:val="none" w:color="000000"/>
    </w:rPr>
  </w:style>
  <w:style w:type="character" w:styleId="EndNoteBibliographyChar" w:customStyle="1">
    <w:name w:val="EndNote Bibliography Char"/>
    <w:basedOn w:val="BodyAAAChar"/>
    <w:link w:val="EndNoteBibliography"/>
    <w:qFormat/>
    <w:rsid w:val="004d7e21"/>
    <w:rPr>
      <w:rFonts w:ascii="Times New Roman" w:hAnsi="Times New Roman" w:eastAsia="Calibri" w:cs="Times New Roman"/>
      <w:color w:val="000000"/>
      <w:u w:val="none" w:color="000000"/>
      <w:lang w:eastAsia="zh-CN"/>
    </w:rPr>
  </w:style>
  <w:style w:type="character" w:styleId="BalloonTextChar" w:customStyle="1">
    <w:name w:val="Balloon Text Char"/>
    <w:basedOn w:val="DefaultParagraphFont"/>
    <w:link w:val="BalloonText"/>
    <w:uiPriority w:val="99"/>
    <w:semiHidden/>
    <w:qFormat/>
    <w:rsid w:val="00ea1d12"/>
    <w:rPr>
      <w:rFonts w:ascii="Times New Roman" w:hAnsi="Times New Roman" w:cs="Times New Roman"/>
      <w:sz w:val="18"/>
      <w:szCs w:val="18"/>
      <w:lang w:eastAsia="zh-CN"/>
    </w:rPr>
  </w:style>
  <w:style w:type="character" w:styleId="BodyChar" w:customStyle="1">
    <w:name w:val="Body Char"/>
    <w:basedOn w:val="DefaultParagraphFont"/>
    <w:link w:val="Body"/>
    <w:qFormat/>
    <w:rsid w:val="00d30974"/>
    <w:rPr>
      <w:rFonts w:ascii="Calibri" w:hAnsi="Calibri" w:eastAsia="Calibri" w:cs="Calibri"/>
      <w:color w:val="000000"/>
      <w:sz w:val="22"/>
      <w:szCs w:val="22"/>
      <w:u w:val="none" w:color="000000"/>
    </w:rPr>
  </w:style>
  <w:style w:type="character" w:styleId="BodyAChar" w:customStyle="1">
    <w:name w:val="Body A Char"/>
    <w:basedOn w:val="DefaultParagraphFont"/>
    <w:link w:val="BodyA"/>
    <w:qFormat/>
    <w:rsid w:val="00d30974"/>
    <w:rPr>
      <w:rFonts w:ascii="Calibri" w:hAnsi="Calibri" w:eastAsia="Calibri" w:cs="Calibri"/>
      <w:color w:val="000000"/>
      <w:u w:val="none" w:color="000000"/>
    </w:rPr>
  </w:style>
  <w:style w:type="character" w:styleId="Annotationreference">
    <w:name w:val="annotation reference"/>
    <w:basedOn w:val="DefaultParagraphFont"/>
    <w:uiPriority w:val="99"/>
    <w:semiHidden/>
    <w:unhideWhenUsed/>
    <w:qFormat/>
    <w:rsid w:val="00882aee"/>
    <w:rPr>
      <w:sz w:val="16"/>
      <w:szCs w:val="16"/>
    </w:rPr>
  </w:style>
  <w:style w:type="character" w:styleId="CommentTextChar" w:customStyle="1">
    <w:name w:val="Comment Text Char"/>
    <w:basedOn w:val="DefaultParagraphFont"/>
    <w:link w:val="CommentText"/>
    <w:uiPriority w:val="99"/>
    <w:semiHidden/>
    <w:qFormat/>
    <w:rsid w:val="00882aee"/>
    <w:rPr>
      <w:rFonts w:ascii="Times New Roman" w:hAnsi="Times New Roman" w:cs="Times New Roman"/>
      <w:sz w:val="20"/>
      <w:szCs w:val="20"/>
      <w:lang w:eastAsia="zh-CN"/>
    </w:rPr>
  </w:style>
  <w:style w:type="character" w:styleId="CommentSubjectChar" w:customStyle="1">
    <w:name w:val="Comment Subject Char"/>
    <w:basedOn w:val="CommentTextChar"/>
    <w:link w:val="CommentSubject"/>
    <w:uiPriority w:val="99"/>
    <w:semiHidden/>
    <w:qFormat/>
    <w:rsid w:val="00882aee"/>
    <w:rPr>
      <w:rFonts w:ascii="Times New Roman" w:hAnsi="Times New Roman" w:cs="Times New Roman"/>
      <w:b/>
      <w:bCs/>
      <w:sz w:val="20"/>
      <w:szCs w:val="20"/>
      <w:lang w:eastAsia="zh-CN"/>
    </w:rPr>
  </w:style>
  <w:style w:type="character" w:styleId="UnresolvedMention1" w:customStyle="1">
    <w:name w:val="Unresolved Mention1"/>
    <w:basedOn w:val="DefaultParagraphFont"/>
    <w:uiPriority w:val="99"/>
    <w:qFormat/>
    <w:rsid w:val="00550814"/>
    <w:rPr>
      <w:color w:val="605E5C"/>
      <w:shd w:fill="E1DFDD" w:val="clear"/>
    </w:rPr>
  </w:style>
  <w:style w:type="character" w:styleId="HeaderChar" w:customStyle="1">
    <w:name w:val="Header Char"/>
    <w:basedOn w:val="DefaultParagraphFont"/>
    <w:link w:val="Header"/>
    <w:uiPriority w:val="99"/>
    <w:qFormat/>
    <w:rsid w:val="009a2a9b"/>
    <w:rPr>
      <w:rFonts w:ascii="Times New Roman" w:hAnsi="Times New Roman" w:cs="Times New Roman"/>
      <w:lang w:eastAsia="zh-CN"/>
    </w:rPr>
  </w:style>
  <w:style w:type="character" w:styleId="FooterChar" w:customStyle="1">
    <w:name w:val="Footer Char"/>
    <w:basedOn w:val="DefaultParagraphFont"/>
    <w:link w:val="Footer"/>
    <w:uiPriority w:val="99"/>
    <w:qFormat/>
    <w:rsid w:val="009a2a9b"/>
    <w:rPr>
      <w:rFonts w:ascii="Times New Roman" w:hAnsi="Times New Roman" w:cs="Times New Roman"/>
      <w:lang w:eastAsia="zh-CN"/>
    </w:rPr>
  </w:style>
  <w:style w:type="character" w:styleId="Pagenumber">
    <w:name w:val="page number"/>
    <w:basedOn w:val="DefaultParagraphFont"/>
    <w:uiPriority w:val="99"/>
    <w:semiHidden/>
    <w:unhideWhenUsed/>
    <w:qFormat/>
    <w:rsid w:val="009a2a9b"/>
    <w:rPr/>
  </w:style>
  <w:style w:type="character" w:styleId="Linenumber">
    <w:name w:val="line number"/>
    <w:basedOn w:val="DefaultParagraphFont"/>
    <w:uiPriority w:val="99"/>
    <w:semiHidden/>
    <w:unhideWhenUsed/>
    <w:qFormat/>
    <w:rsid w:val="00726126"/>
    <w:rPr/>
  </w:style>
  <w:style w:type="character" w:styleId="UnresolvedMention">
    <w:name w:val="Unresolved Mention"/>
    <w:basedOn w:val="DefaultParagraphFont"/>
    <w:uiPriority w:val="99"/>
    <w:qFormat/>
    <w:rsid w:val="005f306a"/>
    <w:rPr>
      <w:color w:val="605E5C"/>
      <w:shd w:fill="E1DFDD" w:val="clear"/>
    </w:rPr>
  </w:style>
  <w:style w:type="character" w:styleId="FollowedHyperlink">
    <w:name w:val="FollowedHyperlink"/>
    <w:basedOn w:val="DefaultParagraphFont"/>
    <w:uiPriority w:val="99"/>
    <w:semiHidden/>
    <w:unhideWhenUsed/>
    <w:qFormat/>
    <w:rsid w:val="00e71079"/>
    <w:rPr>
      <w:color w:val="954F72" w:themeColor="followedHyperlink"/>
      <w:u w:val="single"/>
    </w:rPr>
  </w:style>
  <w:style w:type="character" w:styleId="StrongEmphasis" w:customStyle="1">
    <w:name w:val="Strong Emphasis"/>
    <w:qFormat/>
    <w:rsid w:val="00b14529"/>
    <w:rPr>
      <w:b/>
      <w:bCs/>
    </w:rPr>
  </w:style>
  <w:style w:type="character" w:styleId="Emphasis">
    <w:name w:val="Emphasis"/>
    <w:basedOn w:val="DefaultParagraphFont"/>
    <w:uiPriority w:val="20"/>
    <w:qFormat/>
    <w:rsid w:val="003c1cc1"/>
    <w:rPr>
      <w:i/>
      <w:iCs/>
    </w:rPr>
  </w:style>
  <w:style w:type="character" w:styleId="ListLabel1">
    <w:name w:val="ListLabel 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
    <w:name w:val="ListLabel 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8">
    <w:name w:val="ListLabel 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3">
    <w:name w:val="ListLabel 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4">
    <w:name w:val="ListLabel 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5">
    <w:name w:val="ListLabel 55"/>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56">
    <w:name w:val="ListLabel 56"/>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57">
    <w:name w:val="ListLabel 57"/>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58">
    <w:name w:val="ListLabel 58"/>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59">
    <w:name w:val="ListLabel 59"/>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0">
    <w:name w:val="ListLabel 60"/>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1">
    <w:name w:val="ListLabel 61"/>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2">
    <w:name w:val="ListLabel 62"/>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3">
    <w:name w:val="ListLabel 63"/>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4">
    <w:name w:val="ListLabel 64"/>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5">
    <w:name w:val="ListLabel 65"/>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6">
    <w:name w:val="ListLabel 66"/>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7">
    <w:name w:val="ListLabel 67"/>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8">
    <w:name w:val="ListLabel 68"/>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69">
    <w:name w:val="ListLabel 69"/>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0">
    <w:name w:val="ListLabel 70"/>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1">
    <w:name w:val="ListLabel 71"/>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2">
    <w:name w:val="ListLabel 72"/>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3">
    <w:name w:val="ListLabel 73"/>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4">
    <w:name w:val="ListLabel 74"/>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5">
    <w:name w:val="ListLabel 75"/>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6">
    <w:name w:val="ListLabel 76"/>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7">
    <w:name w:val="ListLabel 77"/>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8">
    <w:name w:val="ListLabel 78"/>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79">
    <w:name w:val="ListLabel 79"/>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0">
    <w:name w:val="ListLabel 80"/>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1">
    <w:name w:val="ListLabel 81"/>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2">
    <w:name w:val="ListLabel 82"/>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3">
    <w:name w:val="ListLabel 83"/>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4">
    <w:name w:val="ListLabel 84"/>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5">
    <w:name w:val="ListLabel 85"/>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6">
    <w:name w:val="ListLabel 86"/>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7">
    <w:name w:val="ListLabel 87"/>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8">
    <w:name w:val="ListLabel 88"/>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89">
    <w:name w:val="ListLabel 89"/>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90">
    <w:name w:val="ListLabel 90"/>
    <w:qFormat/>
    <w:rPr>
      <w:b/>
      <w:bCs/>
      <w:caps w:val="false"/>
      <w:smallCaps w:val="false"/>
      <w:strike w:val="false"/>
      <w:dstrike w:val="false"/>
      <w:outline w:val="false"/>
      <w:emboss w:val="false"/>
      <w:imprint w:val="false"/>
      <w:spacing w:val="0"/>
      <w:w w:val="100"/>
      <w:position w:val="0"/>
      <w:sz w:val="24"/>
      <w:sz w:val="24"/>
      <w:vertAlign w:val="baseline"/>
    </w:rPr>
  </w:style>
  <w:style w:type="character" w:styleId="ListLabel91">
    <w:name w:val="ListLabel 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2">
    <w:name w:val="ListLabel 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3">
    <w:name w:val="ListLabel 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4">
    <w:name w:val="ListLabel 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5">
    <w:name w:val="ListLabel 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6">
    <w:name w:val="ListLabel 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7">
    <w:name w:val="ListLabel 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8">
    <w:name w:val="ListLabel 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9">
    <w:name w:val="ListLabel 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0">
    <w:name w:val="ListLabel 1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1">
    <w:name w:val="ListLabel 1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2">
    <w:name w:val="ListLabel 1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3">
    <w:name w:val="ListLabel 1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4">
    <w:name w:val="ListLabel 1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5">
    <w:name w:val="ListLabel 1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6">
    <w:name w:val="ListLabel 1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7">
    <w:name w:val="ListLabel 1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8">
    <w:name w:val="ListLabel 1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9">
    <w:name w:val="ListLabel 1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0">
    <w:name w:val="ListLabel 1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1">
    <w:name w:val="ListLabel 1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2">
    <w:name w:val="ListLabel 1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3">
    <w:name w:val="ListLabel 1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4">
    <w:name w:val="ListLabel 1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5">
    <w:name w:val="ListLabel 1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6">
    <w:name w:val="ListLabel 1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7">
    <w:name w:val="ListLabel 1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8">
    <w:name w:val="ListLabel 1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9">
    <w:name w:val="ListLabel 1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0">
    <w:name w:val="ListLabel 1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1">
    <w:name w:val="ListLabel 1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2">
    <w:name w:val="ListLabel 1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3">
    <w:name w:val="ListLabel 1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4">
    <w:name w:val="ListLabel 1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5">
    <w:name w:val="ListLabel 1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6">
    <w:name w:val="ListLabel 1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7">
    <w:name w:val="ListLabel 1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8">
    <w:name w:val="ListLabel 1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9">
    <w:name w:val="ListLabel 1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0">
    <w:name w:val="ListLabel 1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1">
    <w:name w:val="ListLabel 1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2">
    <w:name w:val="ListLabel 1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3">
    <w:name w:val="ListLabel 1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4">
    <w:name w:val="ListLabel 1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5">
    <w:name w:val="ListLabel 1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6">
    <w:name w:val="ListLabel 1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7">
    <w:name w:val="ListLabel 1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8">
    <w:name w:val="ListLabel 1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9">
    <w:name w:val="ListLabel 1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0">
    <w:name w:val="ListLabel 1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1">
    <w:name w:val="ListLabel 1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2">
    <w:name w:val="ListLabel 1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3">
    <w:name w:val="ListLabel 1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4">
    <w:name w:val="ListLabel 1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5">
    <w:name w:val="ListLabel 1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6">
    <w:name w:val="ListLabel 1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7">
    <w:name w:val="ListLabel 1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8">
    <w:name w:val="ListLabel 1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9">
    <w:name w:val="ListLabel 1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0">
    <w:name w:val="ListLabel 1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1">
    <w:name w:val="ListLabel 1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2">
    <w:name w:val="ListLabel 1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3">
    <w:name w:val="ListLabel 1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4">
    <w:name w:val="ListLabel 1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5">
    <w:name w:val="ListLabel 1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6">
    <w:name w:val="ListLabel 1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7">
    <w:name w:val="ListLabel 1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8">
    <w:name w:val="ListLabel 1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9">
    <w:name w:val="ListLabel 1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0">
    <w:name w:val="ListLabel 1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1">
    <w:name w:val="ListLabel 1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2">
    <w:name w:val="ListLabel 1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3">
    <w:name w:val="ListLabel 1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4">
    <w:name w:val="ListLabel 1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5">
    <w:name w:val="ListLabel 1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6">
    <w:name w:val="ListLabel 1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7">
    <w:name w:val="ListLabel 1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8">
    <w:name w:val="ListLabel 1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9">
    <w:name w:val="ListLabel 1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0">
    <w:name w:val="ListLabel 1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1">
    <w:name w:val="ListLabel 1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2">
    <w:name w:val="ListLabel 1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3">
    <w:name w:val="ListLabel 1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4">
    <w:name w:val="ListLabel 1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5">
    <w:name w:val="ListLabel 1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6">
    <w:name w:val="ListLabel 1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7">
    <w:name w:val="ListLabel 1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8">
    <w:name w:val="ListLabel 1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9">
    <w:name w:val="ListLabel 1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0">
    <w:name w:val="ListLabel 1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1">
    <w:name w:val="ListLabel 1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2">
    <w:name w:val="ListLabel 1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3">
    <w:name w:val="ListLabel 1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4">
    <w:name w:val="ListLabel 1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5">
    <w:name w:val="ListLabel 1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6">
    <w:name w:val="ListLabel 1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7">
    <w:name w:val="ListLabel 1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8">
    <w:name w:val="ListLabel 1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9">
    <w:name w:val="ListLabel 1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0">
    <w:name w:val="ListLabel 1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1">
    <w:name w:val="ListLabel 1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2">
    <w:name w:val="ListLabel 1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3">
    <w:name w:val="ListLabel 1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4">
    <w:name w:val="ListLabel 1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5">
    <w:name w:val="ListLabel 1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6">
    <w:name w:val="ListLabel 1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7">
    <w:name w:val="ListLabel 1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8">
    <w:name w:val="ListLabel 1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9">
    <w:name w:val="ListLabel 1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0">
    <w:name w:val="ListLabel 2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1">
    <w:name w:val="ListLabel 2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2">
    <w:name w:val="ListLabel 2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3">
    <w:name w:val="ListLabel 2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4">
    <w:name w:val="ListLabel 2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5">
    <w:name w:val="ListLabel 2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6">
    <w:name w:val="ListLabel 2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7">
    <w:name w:val="ListLabel 2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8">
    <w:name w:val="ListLabel 2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9">
    <w:name w:val="ListLabel 2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0">
    <w:name w:val="ListLabel 2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1">
    <w:name w:val="ListLabel 2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2">
    <w:name w:val="ListLabel 2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3">
    <w:name w:val="ListLabel 2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4">
    <w:name w:val="ListLabel 2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5">
    <w:name w:val="ListLabel 2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6">
    <w:name w:val="ListLabel 2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7">
    <w:name w:val="ListLabel 2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8">
    <w:name w:val="ListLabel 2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9">
    <w:name w:val="ListLabel 2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0">
    <w:name w:val="ListLabel 2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1">
    <w:name w:val="ListLabel 2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2">
    <w:name w:val="ListLabel 2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3">
    <w:name w:val="ListLabel 2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4">
    <w:name w:val="ListLabel 2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5">
    <w:name w:val="ListLabel 2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6">
    <w:name w:val="ListLabel 2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7">
    <w:name w:val="ListLabel 2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8">
    <w:name w:val="ListLabel 2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9">
    <w:name w:val="ListLabel 2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0">
    <w:name w:val="ListLabel 2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1">
    <w:name w:val="ListLabel 2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2">
    <w:name w:val="ListLabel 2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3">
    <w:name w:val="ListLabel 2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4">
    <w:name w:val="ListLabel 2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5">
    <w:name w:val="ListLabel 2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6">
    <w:name w:val="ListLabel 2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7">
    <w:name w:val="ListLabel 2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8">
    <w:name w:val="ListLabel 2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9">
    <w:name w:val="ListLabel 2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0">
    <w:name w:val="ListLabel 2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1">
    <w:name w:val="ListLabel 2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2">
    <w:name w:val="ListLabel 2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3">
    <w:name w:val="ListLabel 2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4">
    <w:name w:val="ListLabel 2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5">
    <w:name w:val="ListLabel 2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6">
    <w:name w:val="ListLabel 2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7">
    <w:name w:val="ListLabel 2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8">
    <w:name w:val="ListLabel 2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9">
    <w:name w:val="ListLabel 2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0">
    <w:name w:val="ListLabel 2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1">
    <w:name w:val="ListLabel 2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2">
    <w:name w:val="ListLabel 2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3">
    <w:name w:val="ListLabel 2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4">
    <w:name w:val="ListLabel 2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5">
    <w:name w:val="ListLabel 2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6">
    <w:name w:val="ListLabel 2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7">
    <w:name w:val="ListLabel 2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8">
    <w:name w:val="ListLabel 2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9">
    <w:name w:val="ListLabel 2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0">
    <w:name w:val="ListLabel 2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1">
    <w:name w:val="ListLabel 2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2">
    <w:name w:val="ListLabel 2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3">
    <w:name w:val="ListLabel 2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4">
    <w:name w:val="ListLabel 2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5">
    <w:name w:val="ListLabel 2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6">
    <w:name w:val="ListLabel 2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7">
    <w:name w:val="ListLabel 2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8">
    <w:name w:val="ListLabel 2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9">
    <w:name w:val="ListLabel 2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0">
    <w:name w:val="ListLabel 2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1">
    <w:name w:val="ListLabel 2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2">
    <w:name w:val="ListLabel 2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3">
    <w:name w:val="ListLabel 2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4">
    <w:name w:val="ListLabel 2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5">
    <w:name w:val="ListLabel 2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6">
    <w:name w:val="ListLabel 2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7">
    <w:name w:val="ListLabel 2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8">
    <w:name w:val="ListLabel 2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9">
    <w:name w:val="ListLabel 2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0">
    <w:name w:val="ListLabel 2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1">
    <w:name w:val="ListLabel 2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2">
    <w:name w:val="ListLabel 2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3">
    <w:name w:val="ListLabel 2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4">
    <w:name w:val="ListLabel 2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5">
    <w:name w:val="ListLabel 2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6">
    <w:name w:val="ListLabel 2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7">
    <w:name w:val="ListLabel 2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8">
    <w:name w:val="ListLabel 288"/>
    <w:qFormat/>
    <w:rPr>
      <w:caps w:val="false"/>
      <w:smallCaps w:val="false"/>
      <w:strike w:val="false"/>
      <w:dstrike w:val="false"/>
      <w:outline w:val="false"/>
      <w:emboss w:val="false"/>
      <w:imprint w:val="false"/>
      <w:spacing w:val="0"/>
      <w:w w:val="100"/>
      <w:position w:val="0"/>
      <w:sz w:val="24"/>
      <w:sz w:val="24"/>
      <w:vertAlign w:val="baseline"/>
    </w:rPr>
  </w:style>
  <w:style w:type="character" w:styleId="LineNumbering">
    <w:name w:val="Line Numbering"/>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BibliographyTitle" w:customStyle="1">
    <w:name w:val="EndNote Bibliography Title"/>
    <w:basedOn w:val="Normal"/>
    <w:qFormat/>
    <w:rsid w:val="00dc25bb"/>
    <w:pPr>
      <w:jc w:val="center"/>
    </w:pPr>
    <w:rPr/>
  </w:style>
  <w:style w:type="paragraph" w:styleId="EndNoteBibliography" w:customStyle="1">
    <w:name w:val="EndNote Bibliography"/>
    <w:basedOn w:val="Normal"/>
    <w:link w:val="EndNoteBibliographyChar"/>
    <w:qFormat/>
    <w:rsid w:val="00dc25bb"/>
    <w:pPr/>
    <w:rPr/>
  </w:style>
  <w:style w:type="paragraph" w:styleId="BodyAAA" w:customStyle="1">
    <w:name w:val="Body A A A"/>
    <w:link w:val="BodyAAAChar"/>
    <w:qFormat/>
    <w:rsid w:val="004d7e21"/>
    <w:pPr>
      <w:widowControl/>
      <w:bidi w:val="0"/>
      <w:jc w:val="left"/>
    </w:pPr>
    <w:rPr>
      <w:rFonts w:ascii="Calibri" w:hAnsi="Calibri" w:eastAsia="Calibri" w:cs="Calibri"/>
      <w:color w:val="000000"/>
      <w:sz w:val="24"/>
      <w:szCs w:val="24"/>
      <w:u w:val="none" w:color="000000"/>
      <w:lang w:val="en-US" w:eastAsia="en-US" w:bidi="ar-SA"/>
    </w:rPr>
  </w:style>
  <w:style w:type="paragraph" w:styleId="BalloonText">
    <w:name w:val="Balloon Text"/>
    <w:basedOn w:val="Normal"/>
    <w:link w:val="BalloonTextChar"/>
    <w:uiPriority w:val="99"/>
    <w:semiHidden/>
    <w:unhideWhenUsed/>
    <w:qFormat/>
    <w:rsid w:val="00ea1d12"/>
    <w:pPr/>
    <w:rPr>
      <w:sz w:val="18"/>
      <w:szCs w:val="18"/>
    </w:rPr>
  </w:style>
  <w:style w:type="paragraph" w:styleId="Body" w:customStyle="1">
    <w:name w:val="Body"/>
    <w:link w:val="BodyChar"/>
    <w:qFormat/>
    <w:rsid w:val="00d30974"/>
    <w:pPr>
      <w:widowControl/>
      <w:bidi w:val="0"/>
      <w:spacing w:lineRule="auto" w:line="276" w:before="0" w:after="200"/>
      <w:jc w:val="left"/>
    </w:pPr>
    <w:rPr>
      <w:rFonts w:ascii="Calibri" w:hAnsi="Calibri" w:eastAsia="Calibri" w:cs="Calibri"/>
      <w:color w:val="000000"/>
      <w:sz w:val="22"/>
      <w:szCs w:val="22"/>
      <w:u w:val="none" w:color="000000"/>
      <w:lang w:val="en-US" w:eastAsia="en-US" w:bidi="ar-SA"/>
    </w:rPr>
  </w:style>
  <w:style w:type="paragraph" w:styleId="BodyA" w:customStyle="1">
    <w:name w:val="Body A"/>
    <w:link w:val="BodyAChar"/>
    <w:qFormat/>
    <w:rsid w:val="00d30974"/>
    <w:pPr>
      <w:widowControl/>
      <w:bidi w:val="0"/>
      <w:jc w:val="left"/>
    </w:pPr>
    <w:rPr>
      <w:rFonts w:ascii="Calibri" w:hAnsi="Calibri" w:eastAsia="Calibri" w:cs="Calibri"/>
      <w:color w:val="000000"/>
      <w:sz w:val="24"/>
      <w:szCs w:val="24"/>
      <w:u w:val="none" w:color="000000"/>
      <w:lang w:val="en-US" w:eastAsia="en-US" w:bidi="ar-SA"/>
    </w:rPr>
  </w:style>
  <w:style w:type="paragraph" w:styleId="ListParagraph">
    <w:name w:val="List Paragraph"/>
    <w:basedOn w:val="Normal"/>
    <w:qFormat/>
    <w:rsid w:val="00b17f76"/>
    <w:pPr>
      <w:spacing w:before="0" w:after="0"/>
      <w:ind w:left="720" w:hanging="0"/>
      <w:contextualSpacing/>
    </w:pPr>
    <w:rPr>
      <w:rFonts w:ascii="Calibri" w:hAnsi="Calibri" w:cs="" w:asciiTheme="minorHAnsi" w:cstheme="minorBidi" w:hAnsiTheme="minorHAnsi"/>
      <w:lang w:eastAsia="en-US"/>
    </w:rPr>
  </w:style>
  <w:style w:type="paragraph" w:styleId="Annotationtext">
    <w:name w:val="annotation text"/>
    <w:basedOn w:val="Normal"/>
    <w:link w:val="CommentTextChar"/>
    <w:uiPriority w:val="99"/>
    <w:semiHidden/>
    <w:unhideWhenUsed/>
    <w:qFormat/>
    <w:rsid w:val="00882aee"/>
    <w:pPr/>
    <w:rPr>
      <w:sz w:val="20"/>
      <w:szCs w:val="20"/>
    </w:rPr>
  </w:style>
  <w:style w:type="paragraph" w:styleId="Annotationsubject">
    <w:name w:val="annotation subject"/>
    <w:basedOn w:val="Annotationtext"/>
    <w:link w:val="CommentSubjectChar"/>
    <w:uiPriority w:val="99"/>
    <w:semiHidden/>
    <w:unhideWhenUsed/>
    <w:qFormat/>
    <w:rsid w:val="00882aee"/>
    <w:pPr/>
    <w:rPr>
      <w:b/>
      <w:bCs/>
    </w:rPr>
  </w:style>
  <w:style w:type="paragraph" w:styleId="Header">
    <w:name w:val="Header"/>
    <w:basedOn w:val="Normal"/>
    <w:link w:val="HeaderChar"/>
    <w:uiPriority w:val="99"/>
    <w:unhideWhenUsed/>
    <w:rsid w:val="009a2a9b"/>
    <w:pPr>
      <w:suppressLineNumbers/>
      <w:tabs>
        <w:tab w:val="center" w:pos="4680" w:leader="none"/>
        <w:tab w:val="right" w:pos="9360" w:leader="none"/>
      </w:tabs>
    </w:pPr>
    <w:rPr/>
  </w:style>
  <w:style w:type="paragraph" w:styleId="Footer">
    <w:name w:val="Footer"/>
    <w:basedOn w:val="Normal"/>
    <w:link w:val="FooterChar"/>
    <w:uiPriority w:val="99"/>
    <w:unhideWhenUsed/>
    <w:rsid w:val="009a2a9b"/>
    <w:pPr>
      <w:suppressLineNumbers/>
      <w:tabs>
        <w:tab w:val="center" w:pos="4680" w:leader="none"/>
        <w:tab w:val="right" w:pos="9360" w:leader="none"/>
      </w:tabs>
    </w:pPr>
    <w:rPr/>
  </w:style>
  <w:style w:type="paragraph" w:styleId="BodyB" w:customStyle="1">
    <w:name w:val="Body B"/>
    <w:qFormat/>
    <w:rsid w:val="007c5a72"/>
    <w:pPr>
      <w:widowControl/>
      <w:bidi w:val="0"/>
      <w:jc w:val="left"/>
    </w:pPr>
    <w:rPr>
      <w:rFonts w:ascii="Times New Roman" w:hAnsi="Times New Roman" w:eastAsia="DengXian" w:cs="Arial Unicode MS" w:eastAsiaTheme="minorEastAsia"/>
      <w:color w:val="000000"/>
      <w:sz w:val="24"/>
      <w:szCs w:val="24"/>
      <w:u w:val="none" w:color="000000"/>
      <w:lang w:val="en-US" w:eastAsia="en-US" w:bidi="ar-SA"/>
    </w:rPr>
  </w:style>
  <w:style w:type="paragraph" w:styleId="NormalWeb">
    <w:name w:val="Normal (Web)"/>
    <w:basedOn w:val="Normal"/>
    <w:uiPriority w:val="99"/>
    <w:unhideWhenUsed/>
    <w:qFormat/>
    <w:rsid w:val="00b14529"/>
    <w:pPr>
      <w:spacing w:beforeAutospacing="1" w:afterAutospacing="1"/>
    </w:pPr>
    <w:rPr>
      <w:rFonts w:eastAsia="DengXian" w:eastAsiaTheme="minorEastAsia"/>
      <w:sz w:val="20"/>
      <w:szCs w:val="20"/>
      <w:lang w:val="en-GB" w:eastAsia="en-US"/>
    </w:rPr>
  </w:style>
  <w:style w:type="numbering" w:styleId="NoList" w:default="1">
    <w:name w:val="No List"/>
    <w:uiPriority w:val="99"/>
    <w:semiHidden/>
    <w:unhideWhenUsed/>
    <w:qFormat/>
  </w:style>
  <w:style w:type="numbering" w:styleId="ImportedStyle1" w:customStyle="1">
    <w:name w:val="Imported Style 1"/>
    <w:qFormat/>
    <w:rsid w:val="00b17f76"/>
  </w:style>
  <w:style w:type="numbering" w:styleId="ImportedStyle2" w:customStyle="1">
    <w:name w:val="Imported Style 2"/>
    <w:qFormat/>
    <w:rsid w:val="00b17f76"/>
  </w:style>
  <w:style w:type="numbering" w:styleId="ImportedStyle3" w:customStyle="1">
    <w:name w:val="Imported Style 3"/>
    <w:qFormat/>
    <w:rsid w:val="00b17f76"/>
  </w:style>
  <w:style w:type="numbering" w:styleId="ImportedStyle4" w:customStyle="1">
    <w:name w:val="Imported Style 4"/>
    <w:qFormat/>
    <w:rsid w:val="00b17f76"/>
  </w:style>
  <w:style w:type="numbering" w:styleId="ImportedStyle5" w:customStyle="1">
    <w:name w:val="Imported Style 5"/>
    <w:qFormat/>
    <w:rsid w:val="00b17f76"/>
  </w:style>
  <w:style w:type="numbering" w:styleId="ImportedStyle6" w:customStyle="1">
    <w:name w:val="Imported Style 6"/>
    <w:qFormat/>
    <w:rsid w:val="00b17f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4C49C-1717-44BE-8A90-F63CC24B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LibreOffice/5.1.6.2$Linux_X86_64 LibreOffice_project/10m0$Build-2</Application>
  <Pages>2</Pages>
  <Words>242</Words>
  <Characters>1557</Characters>
  <CharactersWithSpaces>1791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2020-10-21T22:41:00Z</dcterms:created>
  <dc:creator>Rui Lu</dc:creator>
  <dc:description/>
  <dc:language>en-US</dc:language>
  <cp:lastModifiedBy/>
  <dcterms:modified xsi:type="dcterms:W3CDTF">2021-05-06T15:55:00Z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