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emf" ContentType="image/x-emf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55F" w:rsidRDefault="00C43B82">
      <w:r>
        <w:rPr>
          <w:noProof/>
        </w:rPr>
        <w:drawing>
          <wp:inline distT="0" distB="0" distL="0" distR="0">
            <wp:extent cx="3611880" cy="3444240"/>
            <wp:effectExtent l="0" t="0" r="762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1880" cy="344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3B82" w:rsidRDefault="00C43B82"/>
    <w:p w:rsidR="00C43B82" w:rsidRDefault="00C43B82">
      <w:r>
        <w:t>Sequencing:</w:t>
      </w:r>
    </w:p>
    <w:p w:rsidR="00C43B82" w:rsidRDefault="00C43B82">
      <w:r>
        <w:t>ECH103 (across SV40 pA and Neo; Primer 102 seems to have extra binding site.</w:t>
      </w:r>
    </w:p>
    <w:tbl>
      <w:tblPr>
        <w:tblW w:w="5000" w:type="pct"/>
        <w:tblLook w:val="04A0"/>
      </w:tblPr>
      <w:tblGrid>
        <w:gridCol w:w="1106"/>
        <w:gridCol w:w="972"/>
        <w:gridCol w:w="3028"/>
        <w:gridCol w:w="1282"/>
        <w:gridCol w:w="738"/>
        <w:gridCol w:w="2450"/>
      </w:tblGrid>
      <w:tr w:rsidR="00C43B82" w:rsidRPr="00C43B82">
        <w:trPr>
          <w:trHeight w:val="264"/>
        </w:trPr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3B82" w:rsidRPr="00C43B82" w:rsidRDefault="00C43B82" w:rsidP="00C43B82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</w:rPr>
            </w:pPr>
            <w:r w:rsidRPr="00C43B82">
              <w:rPr>
                <w:rFonts w:eastAsia="Times New Roman"/>
                <w:sz w:val="20"/>
                <w:szCs w:val="20"/>
              </w:rPr>
              <w:t>12/5/2006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3B82" w:rsidRPr="00C43B82" w:rsidRDefault="00C43B82" w:rsidP="00C43B82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43B82">
              <w:rPr>
                <w:rFonts w:eastAsia="Times New Roman"/>
                <w:sz w:val="20"/>
                <w:szCs w:val="20"/>
              </w:rPr>
              <w:t>ECH103</w:t>
            </w: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3B82" w:rsidRPr="00C43B82" w:rsidRDefault="00C43B82" w:rsidP="00C43B82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43B82">
              <w:rPr>
                <w:rFonts w:eastAsia="Times New Roman"/>
                <w:sz w:val="20"/>
                <w:szCs w:val="20"/>
              </w:rPr>
              <w:t>TCATGGAAATCTCCGAGGCG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3B82" w:rsidRPr="00C43B82" w:rsidRDefault="00C43B82" w:rsidP="00C43B82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43B82">
              <w:rPr>
                <w:rFonts w:eastAsia="Times New Roman"/>
                <w:sz w:val="20"/>
                <w:szCs w:val="20"/>
              </w:rPr>
              <w:t>Seq Rosa26-1 Rev seq#2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3B82" w:rsidRPr="00C43B82" w:rsidRDefault="00C43B82" w:rsidP="00C43B82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3B82" w:rsidRPr="00C43B82" w:rsidRDefault="00C43B82" w:rsidP="00C43B82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43B82">
              <w:rPr>
                <w:rFonts w:eastAsia="Times New Roman"/>
                <w:sz w:val="20"/>
                <w:szCs w:val="20"/>
              </w:rPr>
              <w:t>Reverse seq primer across XbaI site of Rosa26-1 vector, to check insert (near ECH102)</w:t>
            </w:r>
          </w:p>
        </w:tc>
      </w:tr>
    </w:tbl>
    <w:p w:rsidR="00C43B82" w:rsidRDefault="00C43B82"/>
    <w:p w:rsidR="00C43B82" w:rsidRDefault="00C43B82">
      <w:r>
        <w:t>ECH130 rev (across AttR2; ECH129 and 132 misprimes)</w:t>
      </w:r>
    </w:p>
    <w:tbl>
      <w:tblPr>
        <w:tblW w:w="5000" w:type="pct"/>
        <w:tblLook w:val="04A0"/>
      </w:tblPr>
      <w:tblGrid>
        <w:gridCol w:w="995"/>
        <w:gridCol w:w="972"/>
        <w:gridCol w:w="3005"/>
        <w:gridCol w:w="1344"/>
        <w:gridCol w:w="800"/>
        <w:gridCol w:w="2022"/>
        <w:gridCol w:w="438"/>
      </w:tblGrid>
      <w:tr w:rsidR="00C43B82" w:rsidRPr="00C43B82">
        <w:trPr>
          <w:trHeight w:val="264"/>
        </w:trPr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3B82" w:rsidRPr="00C43B82" w:rsidRDefault="00C43B82" w:rsidP="00C43B82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</w:rPr>
            </w:pPr>
            <w:r w:rsidRPr="00C43B82">
              <w:rPr>
                <w:rFonts w:eastAsia="Times New Roman"/>
                <w:sz w:val="20"/>
                <w:szCs w:val="20"/>
              </w:rPr>
              <w:t>2/2/2007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3B82" w:rsidRPr="00C43B82" w:rsidRDefault="00C43B82" w:rsidP="00C43B82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43B82">
              <w:rPr>
                <w:rFonts w:eastAsia="Times New Roman"/>
                <w:sz w:val="20"/>
                <w:szCs w:val="20"/>
              </w:rPr>
              <w:t>ECH130</w:t>
            </w: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3B82" w:rsidRPr="00C43B82" w:rsidRDefault="00C43B82" w:rsidP="00C43B82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43B82">
              <w:rPr>
                <w:rFonts w:eastAsia="Times New Roman"/>
                <w:sz w:val="20"/>
                <w:szCs w:val="20"/>
              </w:rPr>
              <w:t>GAGCTGTCCCCTTGTCTTGG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3B82" w:rsidRPr="00C43B82" w:rsidRDefault="00C43B82" w:rsidP="00C43B82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43B82">
              <w:rPr>
                <w:rFonts w:eastAsia="Times New Roman"/>
                <w:sz w:val="20"/>
                <w:szCs w:val="20"/>
              </w:rPr>
              <w:t>Rex-neo rev seq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3B82" w:rsidRPr="00C43B82" w:rsidRDefault="00C43B82" w:rsidP="00C43B82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3B82" w:rsidRPr="00C43B82" w:rsidRDefault="00C43B82" w:rsidP="00C43B82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43B82">
              <w:rPr>
                <w:rFonts w:eastAsia="Times New Roman"/>
                <w:sz w:val="20"/>
                <w:szCs w:val="20"/>
              </w:rPr>
              <w:t>Reverse sequencing primer for Rex-Neo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3B82" w:rsidRPr="00C43B82" w:rsidRDefault="00C43B82" w:rsidP="00C43B82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</w:tbl>
    <w:p w:rsidR="00C43B82" w:rsidRDefault="00C43B82"/>
    <w:p w:rsidR="00C43B82" w:rsidRDefault="00C43B82">
      <w:r>
        <w:t>ECH101 (across AttR1)</w:t>
      </w:r>
    </w:p>
    <w:tbl>
      <w:tblPr>
        <w:tblW w:w="5000" w:type="pct"/>
        <w:tblLook w:val="04A0"/>
      </w:tblPr>
      <w:tblGrid>
        <w:gridCol w:w="1106"/>
        <w:gridCol w:w="972"/>
        <w:gridCol w:w="2961"/>
        <w:gridCol w:w="1276"/>
        <w:gridCol w:w="774"/>
        <w:gridCol w:w="2487"/>
      </w:tblGrid>
      <w:tr w:rsidR="00C43B82" w:rsidRPr="00C43B82">
        <w:trPr>
          <w:trHeight w:val="264"/>
        </w:trPr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3B82" w:rsidRPr="00C43B82" w:rsidRDefault="00C43B82" w:rsidP="00C43B82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</w:rPr>
            </w:pPr>
            <w:r w:rsidRPr="00C43B82">
              <w:rPr>
                <w:rFonts w:eastAsia="Times New Roman"/>
                <w:sz w:val="20"/>
                <w:szCs w:val="20"/>
              </w:rPr>
              <w:t>12/1/2006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3B82" w:rsidRPr="00C43B82" w:rsidRDefault="00C43B82" w:rsidP="00C43B82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43B82">
              <w:rPr>
                <w:rFonts w:eastAsia="Times New Roman"/>
                <w:sz w:val="20"/>
                <w:szCs w:val="20"/>
              </w:rPr>
              <w:t>ECH101</w:t>
            </w: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3B82" w:rsidRPr="00C43B82" w:rsidRDefault="00C43B82" w:rsidP="00C43B82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43B82">
              <w:rPr>
                <w:rFonts w:eastAsia="Times New Roman"/>
                <w:sz w:val="20"/>
                <w:szCs w:val="20"/>
              </w:rPr>
              <w:t>TTCCGACTTGAGTTGCCTCA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3B82" w:rsidRPr="00C43B82" w:rsidRDefault="00C43B82" w:rsidP="00C43B82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43B82">
              <w:rPr>
                <w:rFonts w:eastAsia="Times New Roman"/>
                <w:sz w:val="20"/>
                <w:szCs w:val="20"/>
              </w:rPr>
              <w:t xml:space="preserve">Seq Rosa26-1 For seq 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3B82" w:rsidRPr="00C43B82" w:rsidRDefault="00C43B82" w:rsidP="00C43B82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3B82" w:rsidRPr="00C43B82" w:rsidRDefault="00C43B82" w:rsidP="00C43B82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43B82">
              <w:rPr>
                <w:rFonts w:eastAsia="Times New Roman"/>
                <w:sz w:val="20"/>
                <w:szCs w:val="20"/>
              </w:rPr>
              <w:t>Forward seq primer across XbaI site of Rosa26-1 vector, to check insert</w:t>
            </w:r>
          </w:p>
        </w:tc>
      </w:tr>
    </w:tbl>
    <w:p w:rsidR="00C43B82" w:rsidRDefault="00C43B82">
      <w:bookmarkStart w:id="0" w:name="_GoBack"/>
      <w:bookmarkEnd w:id="0"/>
    </w:p>
    <w:sectPr w:rsidR="00C43B82" w:rsidSect="009D4AF7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C43B82"/>
    <w:rsid w:val="0003755F"/>
    <w:rsid w:val="003338F3"/>
    <w:rsid w:val="007A0221"/>
    <w:rsid w:val="009D4AF7"/>
    <w:rsid w:val="00C43B82"/>
  </w:rsids>
  <m:mathPr>
    <m:mathFont m:val="ArialM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8F3"/>
    <w:rPr>
      <w:rFonts w:ascii="Arial" w:hAnsi="Arial" w:cs="Aria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3338F3"/>
    <w:pPr>
      <w:spacing w:after="0" w:line="240" w:lineRule="auto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3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B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8F3"/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338F3"/>
    <w:pPr>
      <w:spacing w:after="0" w:line="240" w:lineRule="auto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3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B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4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emf"/><Relationship Id="rId5" Type="http://schemas.openxmlformats.org/officeDocument/2006/relationships/fontTable" Target="fontTable.xml"/><Relationship Id="rId7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450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</dc:creator>
  <cp:lastModifiedBy>Melanie Herscovitch</cp:lastModifiedBy>
  <cp:revision>2</cp:revision>
  <dcterms:created xsi:type="dcterms:W3CDTF">2012-03-05T17:44:00Z</dcterms:created>
  <dcterms:modified xsi:type="dcterms:W3CDTF">2012-03-05T17:44:00Z</dcterms:modified>
</cp:coreProperties>
</file>