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FF" w:rsidRDefault="00535A84">
      <w:r>
        <w:t>For introduction of point mutations</w:t>
      </w:r>
      <w:r w:rsidR="00E943EA">
        <w:t xml:space="preserve">, deletions, and short insertions </w:t>
      </w:r>
      <w:r w:rsidR="002264FF">
        <w:t>into</w:t>
      </w:r>
      <w:r w:rsidR="00E943EA">
        <w:t xml:space="preserve"> the</w:t>
      </w:r>
      <w:r w:rsidR="002264FF">
        <w:t xml:space="preserve"> </w:t>
      </w:r>
      <w:r w:rsidR="002264FF" w:rsidRPr="00E943EA">
        <w:rPr>
          <w:i/>
        </w:rPr>
        <w:t>E.</w:t>
      </w:r>
      <w:r w:rsidR="00E943EA" w:rsidRPr="00E943EA">
        <w:rPr>
          <w:i/>
        </w:rPr>
        <w:t xml:space="preserve"> </w:t>
      </w:r>
      <w:r w:rsidR="002264FF" w:rsidRPr="00E943EA">
        <w:rPr>
          <w:i/>
        </w:rPr>
        <w:t>coli</w:t>
      </w:r>
      <w:r w:rsidR="002264FF">
        <w:t xml:space="preserve"> genome. Your mutation/alternate sequence is introduced</w:t>
      </w:r>
      <w:r w:rsidR="00E943EA">
        <w:t xml:space="preserve"> from ssDNA or dsDNA</w:t>
      </w:r>
      <w:r w:rsidR="002264FF">
        <w:t xml:space="preserve"> using homologous recombination </w:t>
      </w:r>
      <w:r w:rsidR="00E943EA">
        <w:t xml:space="preserve">facilitated by the </w:t>
      </w:r>
      <w:r w:rsidR="002264FF">
        <w:rPr>
          <w:rFonts w:ascii="Times New Roman" w:hAnsi="Times New Roman" w:cs="Times New Roman"/>
        </w:rPr>
        <w:t>λ</w:t>
      </w:r>
      <w:r w:rsidR="00E943EA">
        <w:rPr>
          <w:rFonts w:ascii="Times New Roman" w:hAnsi="Times New Roman" w:cs="Times New Roman"/>
        </w:rPr>
        <w:t>-</w:t>
      </w:r>
      <w:r w:rsidR="002264FF">
        <w:t xml:space="preserve">Red </w:t>
      </w:r>
      <w:r w:rsidR="00E943EA">
        <w:t>system</w:t>
      </w:r>
      <w:r w:rsidR="002264FF">
        <w:t xml:space="preserve">. The wild-type sequence is selected against using the sgRNA/Cas9 system, resulting in enrichment of cells containing your desired mutation. </w:t>
      </w:r>
      <w:bookmarkStart w:id="0" w:name="_GoBack"/>
      <w:bookmarkEnd w:id="0"/>
    </w:p>
    <w:p w:rsidR="00535A84" w:rsidRDefault="00535A84" w:rsidP="007C1EA8">
      <w:pPr>
        <w:spacing w:after="0" w:line="240" w:lineRule="auto"/>
      </w:pPr>
      <w:r>
        <w:t xml:space="preserve">You will need: </w:t>
      </w:r>
    </w:p>
    <w:p w:rsidR="00535A84" w:rsidRDefault="00535A84" w:rsidP="007C1E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pKD</w:t>
      </w:r>
      <w:r w:rsidR="0009404C">
        <w:t>sgRNA</w:t>
      </w:r>
      <w:proofErr w:type="spellEnd"/>
      <w:r w:rsidR="0009404C">
        <w:t>-XXX</w:t>
      </w:r>
      <w:r>
        <w:t xml:space="preserve"> pla</w:t>
      </w:r>
      <w:r w:rsidR="0078312E">
        <w:t xml:space="preserve">smid as template, </w:t>
      </w:r>
      <w:proofErr w:type="spellStart"/>
      <w:r>
        <w:t>SpecR</w:t>
      </w:r>
      <w:proofErr w:type="spellEnd"/>
      <w:r>
        <w:t xml:space="preserve"> and temperature sensitive</w:t>
      </w:r>
    </w:p>
    <w:p w:rsidR="00535A84" w:rsidRDefault="00535A84" w:rsidP="007C1EA8">
      <w:pPr>
        <w:pStyle w:val="ListParagraph"/>
        <w:numPr>
          <w:ilvl w:val="0"/>
          <w:numId w:val="1"/>
        </w:numPr>
        <w:spacing w:after="0" w:line="240" w:lineRule="auto"/>
      </w:pPr>
      <w:r>
        <w:t>primers</w:t>
      </w:r>
      <w:r w:rsidR="002264FF">
        <w:t xml:space="preserve"> to clone your protospacer into the </w:t>
      </w:r>
      <w:proofErr w:type="spellStart"/>
      <w:r w:rsidR="002264FF">
        <w:t>pKD</w:t>
      </w:r>
      <w:r w:rsidR="0009404C">
        <w:t>sgRNA</w:t>
      </w:r>
      <w:proofErr w:type="spellEnd"/>
      <w:r w:rsidR="002264FF">
        <w:t xml:space="preserve"> plasmid using </w:t>
      </w:r>
      <w:r w:rsidR="0009404C">
        <w:t>CPEC or Gibson cloning</w:t>
      </w:r>
      <w:r w:rsidR="002264FF">
        <w:t xml:space="preserve"> </w:t>
      </w:r>
    </w:p>
    <w:p w:rsidR="00535A84" w:rsidRDefault="00535A84" w:rsidP="007C1E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oligo</w:t>
      </w:r>
      <w:proofErr w:type="spellEnd"/>
      <w:r>
        <w:t xml:space="preserve"> / dsDNA with desired mutations / modifications</w:t>
      </w:r>
    </w:p>
    <w:p w:rsidR="00535A84" w:rsidRDefault="0009404C" w:rsidP="007C1EA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535A84">
        <w:t>Cas9</w:t>
      </w:r>
      <w:r>
        <w:t>CR4</w:t>
      </w:r>
      <w:r w:rsidR="00B527FD">
        <w:t xml:space="preserve"> plasmid</w:t>
      </w:r>
      <w:r w:rsidR="00535A84">
        <w:t xml:space="preserve">, </w:t>
      </w:r>
      <w:proofErr w:type="spellStart"/>
      <w:r w:rsidR="00535A84">
        <w:t>CmR</w:t>
      </w:r>
      <w:proofErr w:type="spellEnd"/>
      <w:r w:rsidR="00535A84">
        <w:t xml:space="preserve"> </w:t>
      </w:r>
    </w:p>
    <w:p w:rsidR="00535A84" w:rsidRDefault="00E321A7" w:rsidP="007C1EA8">
      <w:pPr>
        <w:pStyle w:val="ListParagraph"/>
      </w:pPr>
      <w:r>
        <w:t xml:space="preserve">** Note: can do steps 1-3 and 4 in parallel. </w:t>
      </w:r>
    </w:p>
    <w:p w:rsidR="00535A84" w:rsidRDefault="00535A84" w:rsidP="00535A84">
      <w:pPr>
        <w:pStyle w:val="ListParagraph"/>
        <w:numPr>
          <w:ilvl w:val="0"/>
          <w:numId w:val="2"/>
        </w:numPr>
      </w:pPr>
      <w:r>
        <w:t xml:space="preserve">Design primers for cloning your protospacer </w:t>
      </w:r>
      <w:r w:rsidR="00EB7FCD">
        <w:t xml:space="preserve">(target) </w:t>
      </w:r>
      <w:r>
        <w:t xml:space="preserve">into the </w:t>
      </w:r>
      <w:proofErr w:type="spellStart"/>
      <w:r>
        <w:t>pKD</w:t>
      </w:r>
      <w:r w:rsidR="00EB7FCD">
        <w:t>sgRNA</w:t>
      </w:r>
      <w:proofErr w:type="spellEnd"/>
      <w:r>
        <w:t xml:space="preserve"> plasmid. </w:t>
      </w:r>
      <w:r w:rsidR="004C5DEE">
        <w:t>The p</w:t>
      </w:r>
      <w:r>
        <w:t>rotospacer must precede</w:t>
      </w:r>
      <w:r w:rsidR="009A2A9C">
        <w:t xml:space="preserve"> a PAM site of </w:t>
      </w:r>
      <w:r w:rsidR="00D1300A">
        <w:t>NGG</w:t>
      </w:r>
      <w:r w:rsidR="00A258C2">
        <w:t xml:space="preserve"> on either strand</w:t>
      </w:r>
      <w:r w:rsidR="0009404C">
        <w:t>.  The</w:t>
      </w:r>
      <w:r w:rsidR="009A2A9C">
        <w:t xml:space="preserve"> diagram below demonstrates the primer design for targeting a PAM on either strand.  </w:t>
      </w:r>
    </w:p>
    <w:p w:rsidR="00535A84" w:rsidRDefault="009A2A9C" w:rsidP="00535A84">
      <w:pPr>
        <w:pStyle w:val="ListParagraph"/>
        <w:numPr>
          <w:ilvl w:val="1"/>
          <w:numId w:val="2"/>
        </w:numPr>
      </w:pPr>
      <w:r>
        <w:t>Add this sequence to the 3’ end of the f</w:t>
      </w:r>
      <w:r w:rsidR="00535A84">
        <w:t xml:space="preserve">orward </w:t>
      </w:r>
      <w:r w:rsidR="00535A84" w:rsidRPr="00AE5D04">
        <w:t>primer</w:t>
      </w:r>
      <w:r w:rsidR="00AE5D04" w:rsidRPr="00AE5D04">
        <w:t xml:space="preserve"> - </w:t>
      </w:r>
      <w:proofErr w:type="spellStart"/>
      <w:r w:rsidR="004C5DEE">
        <w:t>gttttagagctagaaatagcaag</w:t>
      </w:r>
      <w:proofErr w:type="spellEnd"/>
    </w:p>
    <w:p w:rsidR="00FE2CE0" w:rsidRDefault="009A2A9C" w:rsidP="002264FF">
      <w:pPr>
        <w:pStyle w:val="ListParagraph"/>
        <w:numPr>
          <w:ilvl w:val="1"/>
          <w:numId w:val="2"/>
        </w:numPr>
      </w:pPr>
      <w:r>
        <w:t>Add this sequence to the 3’ end of the r</w:t>
      </w:r>
      <w:r w:rsidR="00535A84">
        <w:t>everse primer</w:t>
      </w:r>
      <w:r>
        <w:t xml:space="preserve"> -</w:t>
      </w:r>
      <w:r w:rsidR="00AE5D04" w:rsidRPr="00AE5D04">
        <w:t xml:space="preserve"> </w:t>
      </w:r>
      <w:proofErr w:type="spellStart"/>
      <w:r w:rsidR="004C5DEE">
        <w:t>gtgctcagtatctctatcactga</w:t>
      </w:r>
      <w:proofErr w:type="spellEnd"/>
      <w:r w:rsidR="002264FF">
        <w:t xml:space="preserve">  </w:t>
      </w:r>
    </w:p>
    <w:p w:rsidR="00373DAF" w:rsidRDefault="00B70CC3" w:rsidP="00B70CC3">
      <w:pPr>
        <w:jc w:val="center"/>
      </w:pPr>
      <w:r>
        <w:rPr>
          <w:noProof/>
        </w:rPr>
        <w:drawing>
          <wp:inline distT="0" distB="0" distL="0" distR="0" wp14:anchorId="753234F9">
            <wp:extent cx="6816090" cy="13169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CE0" w:rsidRDefault="00535A84" w:rsidP="00FE2CE0">
      <w:pPr>
        <w:pStyle w:val="ListParagraph"/>
        <w:numPr>
          <w:ilvl w:val="0"/>
          <w:numId w:val="2"/>
        </w:numPr>
      </w:pPr>
      <w:r>
        <w:t xml:space="preserve">Clone </w:t>
      </w:r>
      <w:r w:rsidR="00FE2CE0">
        <w:t xml:space="preserve">your specific </w:t>
      </w:r>
      <w:r w:rsidR="0009404C">
        <w:t>target</w:t>
      </w:r>
      <w:r w:rsidR="00FE2CE0">
        <w:t xml:space="preserve"> into the </w:t>
      </w:r>
      <w:proofErr w:type="spellStart"/>
      <w:r w:rsidR="00FE2CE0">
        <w:t>pKD</w:t>
      </w:r>
      <w:proofErr w:type="spellEnd"/>
      <w:r w:rsidR="00FE2CE0">
        <w:t xml:space="preserve"> plasmid. Do this by two PCR reactions to amplify the 7 kb plasmid in two parts – 3 kb and 4 kb, then CPEC the two parts together.</w:t>
      </w:r>
      <w:r w:rsidR="0009404C">
        <w:t xml:space="preserve">  </w:t>
      </w:r>
    </w:p>
    <w:p w:rsidR="00FE2CE0" w:rsidRDefault="00FE2CE0" w:rsidP="0009404C">
      <w:pPr>
        <w:pStyle w:val="ListParagraph"/>
        <w:numPr>
          <w:ilvl w:val="1"/>
          <w:numId w:val="2"/>
        </w:numPr>
      </w:pPr>
      <w:r>
        <w:t>To amplify part 1: use your designed F primer with this primer:</w:t>
      </w:r>
      <w:r w:rsidR="0009404C">
        <w:t xml:space="preserve"> </w:t>
      </w:r>
      <w:proofErr w:type="spellStart"/>
      <w:r w:rsidR="0009404C" w:rsidRPr="0009404C">
        <w:t>tttataacctccttagagctcga</w:t>
      </w:r>
      <w:proofErr w:type="spellEnd"/>
    </w:p>
    <w:p w:rsidR="00FE2CE0" w:rsidRDefault="00FE2CE0" w:rsidP="0009404C">
      <w:pPr>
        <w:pStyle w:val="ListParagraph"/>
        <w:numPr>
          <w:ilvl w:val="1"/>
          <w:numId w:val="2"/>
        </w:numPr>
      </w:pPr>
      <w:r>
        <w:t xml:space="preserve">To amplify part 2: use your designed </w:t>
      </w:r>
      <w:r w:rsidR="00604A55">
        <w:t xml:space="preserve">R </w:t>
      </w:r>
      <w:r>
        <w:t>pri</w:t>
      </w:r>
      <w:r w:rsidR="00511800">
        <w:t>mer</w:t>
      </w:r>
      <w:r>
        <w:t xml:space="preserve"> with this primer:</w:t>
      </w:r>
      <w:r w:rsidR="0009404C">
        <w:t xml:space="preserve"> </w:t>
      </w:r>
      <w:proofErr w:type="spellStart"/>
      <w:r w:rsidR="0009404C" w:rsidRPr="0009404C">
        <w:t>ccaattgtccatattgcatca</w:t>
      </w:r>
      <w:proofErr w:type="spellEnd"/>
    </w:p>
    <w:p w:rsidR="00FE2CE0" w:rsidRDefault="00FE2CE0" w:rsidP="00FE2CE0">
      <w:pPr>
        <w:pStyle w:val="ListParagraph"/>
        <w:numPr>
          <w:ilvl w:val="1"/>
          <w:numId w:val="2"/>
        </w:numPr>
      </w:pPr>
      <w:proofErr w:type="spellStart"/>
      <w:r>
        <w:t>DpnI</w:t>
      </w:r>
      <w:proofErr w:type="spellEnd"/>
      <w:r>
        <w:t xml:space="preserve"> digest and </w:t>
      </w:r>
      <w:r w:rsidR="00604A55">
        <w:t>g</w:t>
      </w:r>
      <w:r>
        <w:t>el purify. Then set up the CPEC reaction. Transform into DH5alpha or other cloning strain. Plate on Spec</w:t>
      </w:r>
      <w:r w:rsidR="00914086">
        <w:t xml:space="preserve"> (50 </w:t>
      </w:r>
      <w:proofErr w:type="spellStart"/>
      <w:r w:rsidR="00914086">
        <w:t>ug</w:t>
      </w:r>
      <w:proofErr w:type="spellEnd"/>
      <w:r w:rsidR="00914086">
        <w:t xml:space="preserve"> L</w:t>
      </w:r>
      <w:r w:rsidR="00914086">
        <w:rPr>
          <w:vertAlign w:val="superscript"/>
        </w:rPr>
        <w:t>-1</w:t>
      </w:r>
      <w:r w:rsidR="00914086">
        <w:t>)</w:t>
      </w:r>
      <w:r>
        <w:t xml:space="preserve"> and grow at 30C. Should see colonies after ~ 20 hours. </w:t>
      </w:r>
    </w:p>
    <w:p w:rsidR="00FE2CE0" w:rsidRDefault="00FE2CE0" w:rsidP="00FE2CE0">
      <w:pPr>
        <w:pStyle w:val="ListParagraph"/>
        <w:numPr>
          <w:ilvl w:val="0"/>
          <w:numId w:val="2"/>
        </w:numPr>
      </w:pPr>
      <w:r>
        <w:t xml:space="preserve">Can verify correct cloning by sequencing. </w:t>
      </w:r>
      <w:r w:rsidR="00604A55">
        <w:t xml:space="preserve"> See end of protocol. </w:t>
      </w:r>
    </w:p>
    <w:p w:rsidR="00FE2CE0" w:rsidRDefault="00E321A7" w:rsidP="00FE2CE0">
      <w:pPr>
        <w:pStyle w:val="ListParagraph"/>
        <w:numPr>
          <w:ilvl w:val="0"/>
          <w:numId w:val="2"/>
        </w:numPr>
      </w:pPr>
      <w:r>
        <w:t>Transform desired host strain with the Cas9 plasmid, grow on Cm at 37C.</w:t>
      </w:r>
    </w:p>
    <w:p w:rsidR="00E321A7" w:rsidRDefault="00511800" w:rsidP="00FE2CE0">
      <w:pPr>
        <w:pStyle w:val="ListParagraph"/>
        <w:numPr>
          <w:ilvl w:val="0"/>
          <w:numId w:val="2"/>
        </w:numPr>
      </w:pPr>
      <w:r>
        <w:t>Grow</w:t>
      </w:r>
      <w:r w:rsidR="00E321A7">
        <w:t xml:space="preserve"> the host strain with the Cas9 plasmid</w:t>
      </w:r>
      <w:r w:rsidR="00604A55">
        <w:t xml:space="preserve"> at 37C + Cm</w:t>
      </w:r>
      <w:r w:rsidR="00E321A7">
        <w:t xml:space="preserve">, and transform with the new </w:t>
      </w:r>
      <w:proofErr w:type="spellStart"/>
      <w:r w:rsidR="00E321A7">
        <w:t>pKD</w:t>
      </w:r>
      <w:proofErr w:type="spellEnd"/>
      <w:r w:rsidR="00E321A7">
        <w:t xml:space="preserve"> plasmid which contains your protospacer. </w:t>
      </w:r>
      <w:r w:rsidR="007C1EA8">
        <w:t xml:space="preserve"> (Do not attempt to do a double transformation with the </w:t>
      </w:r>
      <w:proofErr w:type="spellStart"/>
      <w:r w:rsidR="007C1EA8">
        <w:t>pKD</w:t>
      </w:r>
      <w:proofErr w:type="spellEnd"/>
      <w:r w:rsidR="007C1EA8">
        <w:t xml:space="preserve"> plasmid and Cas9). </w:t>
      </w:r>
    </w:p>
    <w:p w:rsidR="00E321A7" w:rsidRDefault="00E321A7" w:rsidP="00FE2CE0">
      <w:pPr>
        <w:pStyle w:val="ListParagraph"/>
        <w:numPr>
          <w:ilvl w:val="0"/>
          <w:numId w:val="2"/>
        </w:numPr>
      </w:pPr>
      <w:r>
        <w:t>After the recovery step at 30C, plate on Spec/Cm/+</w:t>
      </w:r>
      <w:proofErr w:type="spellStart"/>
      <w:r>
        <w:t>aTC</w:t>
      </w:r>
      <w:proofErr w:type="spellEnd"/>
      <w:r>
        <w:t xml:space="preserve"> and on Spec/Cm – no </w:t>
      </w:r>
      <w:proofErr w:type="spellStart"/>
      <w:r>
        <w:t>aTC</w:t>
      </w:r>
      <w:proofErr w:type="spellEnd"/>
      <w:r>
        <w:t xml:space="preserve">. </w:t>
      </w:r>
      <w:proofErr w:type="spellStart"/>
      <w:proofErr w:type="gramStart"/>
      <w:r>
        <w:t>aTC</w:t>
      </w:r>
      <w:proofErr w:type="spellEnd"/>
      <w:proofErr w:type="gramEnd"/>
      <w:r>
        <w:t xml:space="preserve"> induces Cas9 and so should see a lot fewer colonies on that plate if everything worked properly. </w:t>
      </w:r>
    </w:p>
    <w:p w:rsidR="00E321A7" w:rsidRDefault="00E321A7" w:rsidP="00FE2CE0">
      <w:pPr>
        <w:pStyle w:val="ListParagraph"/>
        <w:numPr>
          <w:ilvl w:val="0"/>
          <w:numId w:val="2"/>
        </w:numPr>
      </w:pPr>
      <w:r>
        <w:t xml:space="preserve">Take </w:t>
      </w:r>
      <w:r w:rsidR="007C1EA8">
        <w:t xml:space="preserve">1-3 big colonies from the no </w:t>
      </w:r>
      <w:proofErr w:type="spellStart"/>
      <w:r w:rsidR="007C1EA8">
        <w:t>aT</w:t>
      </w:r>
      <w:r w:rsidR="0009404C">
        <w:t>c</w:t>
      </w:r>
      <w:proofErr w:type="spellEnd"/>
      <w:r>
        <w:t xml:space="preserve"> plate and grow up in Spec/Cm at 30C. At OD 0.4 – 0.5, add arabinose (</w:t>
      </w:r>
      <w:r w:rsidR="00A041C8">
        <w:t>1.2% final concentration)</w:t>
      </w:r>
      <w:r w:rsidR="00532AA2">
        <w:t xml:space="preserve">, to induce </w:t>
      </w:r>
      <w:r w:rsidR="00532AA2">
        <w:rPr>
          <w:rFonts w:ascii="Times New Roman" w:hAnsi="Times New Roman" w:cs="Times New Roman"/>
        </w:rPr>
        <w:t>λ</w:t>
      </w:r>
      <w:r w:rsidR="0009404C">
        <w:rPr>
          <w:rFonts w:ascii="Times New Roman" w:hAnsi="Times New Roman" w:cs="Times New Roman"/>
        </w:rPr>
        <w:t>-</w:t>
      </w:r>
      <w:r w:rsidR="00532AA2">
        <w:t>Red</w:t>
      </w:r>
      <w:r w:rsidR="007C1EA8">
        <w:t xml:space="preserve"> recombinase</w:t>
      </w:r>
      <w:r w:rsidR="00532AA2">
        <w:t xml:space="preserve">. </w:t>
      </w:r>
      <w:r w:rsidR="00A041C8">
        <w:t xml:space="preserve"> </w:t>
      </w:r>
      <w:r w:rsidR="00511800">
        <w:t>Incubate</w:t>
      </w:r>
      <w:r w:rsidR="00532AA2">
        <w:t xml:space="preserve"> for </w:t>
      </w:r>
      <w:r w:rsidR="007C1EA8">
        <w:t xml:space="preserve">an additional </w:t>
      </w:r>
      <w:r w:rsidR="00532AA2">
        <w:t xml:space="preserve">15 minutes. </w:t>
      </w:r>
    </w:p>
    <w:p w:rsidR="00A041C8" w:rsidRDefault="00532AA2" w:rsidP="00FE2CE0">
      <w:pPr>
        <w:pStyle w:val="ListParagraph"/>
        <w:numPr>
          <w:ilvl w:val="0"/>
          <w:numId w:val="2"/>
        </w:numPr>
      </w:pPr>
      <w:r>
        <w:t xml:space="preserve">Then, make the cells electrocompetent. Transform with </w:t>
      </w:r>
      <w:r w:rsidR="0009404C">
        <w:t xml:space="preserve">200-1000 ng of dsDNA or 1-10 µM ssDNA.  If using a </w:t>
      </w:r>
      <w:proofErr w:type="spellStart"/>
      <w:r>
        <w:t>gBlock</w:t>
      </w:r>
      <w:proofErr w:type="spellEnd"/>
      <w:r w:rsidR="0009404C">
        <w:t xml:space="preserve"> we typically</w:t>
      </w:r>
      <w:r>
        <w:t xml:space="preserve"> PCR amplify in 50 </w:t>
      </w:r>
      <w:r w:rsidR="0009404C">
        <w:t>µ</w:t>
      </w:r>
      <w:r>
        <w:t>l, purify</w:t>
      </w:r>
      <w:r w:rsidR="0009404C">
        <w:t>,</w:t>
      </w:r>
      <w:r>
        <w:t xml:space="preserve"> and use half the amount for th</w:t>
      </w:r>
      <w:r w:rsidR="0009404C">
        <w:t>e transformation.</w:t>
      </w:r>
    </w:p>
    <w:p w:rsidR="00AF165D" w:rsidRDefault="000171C8" w:rsidP="00FE2CE0">
      <w:pPr>
        <w:pStyle w:val="ListParagraph"/>
        <w:numPr>
          <w:ilvl w:val="0"/>
          <w:numId w:val="2"/>
        </w:numPr>
      </w:pPr>
      <w:r>
        <w:t xml:space="preserve">At this point, </w:t>
      </w:r>
      <w:r w:rsidR="00604A55">
        <w:t xml:space="preserve">it </w:t>
      </w:r>
      <w:r>
        <w:t>would</w:t>
      </w:r>
      <w:r w:rsidR="007C1EA8">
        <w:t xml:space="preserve"> </w:t>
      </w:r>
      <w:r>
        <w:t xml:space="preserve">be useful to also include a control DNA transformation. </w:t>
      </w:r>
      <w:r w:rsidR="00604A55">
        <w:t xml:space="preserve"> This can be any sequence of similar length and serves to account for cell death during electroporation.   </w:t>
      </w:r>
    </w:p>
    <w:p w:rsidR="000171C8" w:rsidRDefault="000171C8" w:rsidP="00FE2CE0">
      <w:pPr>
        <w:pStyle w:val="ListParagraph"/>
        <w:numPr>
          <w:ilvl w:val="0"/>
          <w:numId w:val="2"/>
        </w:numPr>
      </w:pPr>
      <w:r>
        <w:t>Recover at 30C, then plate on Spec/Cm/+</w:t>
      </w:r>
      <w:proofErr w:type="spellStart"/>
      <w:r>
        <w:t>aTC</w:t>
      </w:r>
      <w:proofErr w:type="spellEnd"/>
      <w:r>
        <w:t xml:space="preserve">.  Plate only ~ 1ul or do serial dilutions. Expect to see a lot more </w:t>
      </w:r>
      <w:r w:rsidR="0009404C">
        <w:t xml:space="preserve">2-500-fold more </w:t>
      </w:r>
      <w:r>
        <w:t xml:space="preserve">colonies on the experimental plate. </w:t>
      </w:r>
    </w:p>
    <w:p w:rsidR="000171C8" w:rsidRPr="007C1EA8" w:rsidRDefault="000171C8" w:rsidP="00FE2CE0">
      <w:pPr>
        <w:pStyle w:val="ListParagraph"/>
        <w:numPr>
          <w:ilvl w:val="0"/>
          <w:numId w:val="2"/>
        </w:numPr>
        <w:rPr>
          <w:b/>
        </w:rPr>
      </w:pPr>
      <w:r w:rsidRPr="007C1EA8">
        <w:rPr>
          <w:b/>
        </w:rPr>
        <w:t>Verify correct mutation by</w:t>
      </w:r>
      <w:r w:rsidR="0009404C">
        <w:rPr>
          <w:b/>
        </w:rPr>
        <w:t xml:space="preserve"> P</w:t>
      </w:r>
      <w:r w:rsidRPr="007C1EA8">
        <w:rPr>
          <w:b/>
        </w:rPr>
        <w:t>CR / sequencing / restriction digest, etc.</w:t>
      </w:r>
    </w:p>
    <w:p w:rsidR="000171C8" w:rsidRDefault="000171C8" w:rsidP="000171C8">
      <w:pPr>
        <w:pStyle w:val="ListParagraph"/>
        <w:numPr>
          <w:ilvl w:val="0"/>
          <w:numId w:val="2"/>
        </w:numPr>
      </w:pPr>
      <w:r>
        <w:lastRenderedPageBreak/>
        <w:t xml:space="preserve">To cure plasmids: first </w:t>
      </w:r>
      <w:r w:rsidR="0009404C">
        <w:t xml:space="preserve">cure </w:t>
      </w:r>
      <w:r>
        <w:t xml:space="preserve">the </w:t>
      </w:r>
      <w:proofErr w:type="spellStart"/>
      <w:r>
        <w:t>pKD</w:t>
      </w:r>
      <w:r w:rsidR="0009404C">
        <w:t>sgRNA</w:t>
      </w:r>
      <w:proofErr w:type="spellEnd"/>
      <w:r>
        <w:t xml:space="preserve"> plasmid</w:t>
      </w:r>
      <w:r w:rsidR="007C1EA8">
        <w:t xml:space="preserve">. Grow up in liquid culture at </w:t>
      </w:r>
      <w:r>
        <w:t xml:space="preserve">37C for </w:t>
      </w:r>
      <w:r w:rsidR="0009404C">
        <w:t>4-</w:t>
      </w:r>
      <w:r>
        <w:t>24 hours, then streak out, and incubate at 37C. Check for Spec sensitivity.</w:t>
      </w:r>
    </w:p>
    <w:p w:rsidR="000171C8" w:rsidRDefault="000171C8" w:rsidP="000171C8">
      <w:pPr>
        <w:pStyle w:val="ListParagraph"/>
        <w:numPr>
          <w:ilvl w:val="0"/>
          <w:numId w:val="2"/>
        </w:numPr>
      </w:pPr>
      <w:r>
        <w:t xml:space="preserve">Then, transform with </w:t>
      </w:r>
      <w:proofErr w:type="spellStart"/>
      <w:r>
        <w:t>pKD</w:t>
      </w:r>
      <w:proofErr w:type="spellEnd"/>
      <w:r>
        <w:t xml:space="preserve">-kill plasmid, which is </w:t>
      </w:r>
      <w:proofErr w:type="spellStart"/>
      <w:r>
        <w:t>SpecR</w:t>
      </w:r>
      <w:proofErr w:type="spellEnd"/>
      <w:r>
        <w:t xml:space="preserve"> and temperature sensitive. </w:t>
      </w:r>
    </w:p>
    <w:p w:rsidR="000171C8" w:rsidRDefault="000171C8" w:rsidP="000171C8">
      <w:pPr>
        <w:pStyle w:val="ListParagraph"/>
        <w:numPr>
          <w:ilvl w:val="0"/>
          <w:numId w:val="2"/>
        </w:numPr>
      </w:pPr>
      <w:r>
        <w:t xml:space="preserve">Grow up, induce with </w:t>
      </w:r>
      <w:proofErr w:type="spellStart"/>
      <w:r>
        <w:t>aTC</w:t>
      </w:r>
      <w:proofErr w:type="spellEnd"/>
      <w:r>
        <w:t xml:space="preserve"> in liquid culture. </w:t>
      </w:r>
      <w:r w:rsidR="007C1EA8">
        <w:t xml:space="preserve"> </w:t>
      </w:r>
      <w:r>
        <w:t xml:space="preserve">Plate on Spec + </w:t>
      </w:r>
      <w:proofErr w:type="spellStart"/>
      <w:r>
        <w:t>aTC</w:t>
      </w:r>
      <w:proofErr w:type="spellEnd"/>
      <w:r>
        <w:t xml:space="preserve"> at 30C.</w:t>
      </w:r>
    </w:p>
    <w:p w:rsidR="000171C8" w:rsidRDefault="000171C8" w:rsidP="00460EAB">
      <w:pPr>
        <w:pStyle w:val="ListParagraph"/>
        <w:numPr>
          <w:ilvl w:val="0"/>
          <w:numId w:val="2"/>
        </w:numPr>
      </w:pPr>
      <w:r>
        <w:t xml:space="preserve">Patch individual colonies on Cm + / Cm- at 37C. Passage one more time to make sure that the </w:t>
      </w:r>
      <w:proofErr w:type="spellStart"/>
      <w:r>
        <w:t>pKD</w:t>
      </w:r>
      <w:proofErr w:type="spellEnd"/>
      <w:r>
        <w:t xml:space="preserve"> plasmid has been cured. </w:t>
      </w:r>
    </w:p>
    <w:p w:rsidR="00FE2CE0" w:rsidRDefault="00D80727" w:rsidP="002264FF">
      <w:pPr>
        <w:spacing w:after="0" w:line="240" w:lineRule="auto"/>
      </w:pPr>
      <w:r>
        <w:t>Primers to verify</w:t>
      </w:r>
      <w:r w:rsidR="0077633C">
        <w:t xml:space="preserve"> protospacer</w:t>
      </w:r>
      <w:r>
        <w:t xml:space="preserve"> in </w:t>
      </w:r>
      <w:proofErr w:type="spellStart"/>
      <w:r>
        <w:t>pKD</w:t>
      </w:r>
      <w:proofErr w:type="spellEnd"/>
      <w:r>
        <w:t xml:space="preserve"> plasmid:</w:t>
      </w:r>
      <w:r w:rsidR="002264FF">
        <w:t xml:space="preserve">    ~ 1kb product; Ta= 50C with </w:t>
      </w:r>
      <w:proofErr w:type="spellStart"/>
      <w:r w:rsidR="002264FF">
        <w:t>OneTaq</w:t>
      </w:r>
      <w:proofErr w:type="spellEnd"/>
    </w:p>
    <w:p w:rsidR="002264FF" w:rsidRDefault="002264FF" w:rsidP="002264FF">
      <w:pPr>
        <w:spacing w:after="0" w:line="240" w:lineRule="auto"/>
        <w:ind w:left="720"/>
      </w:pPr>
      <w:r>
        <w:t>pKD_Seq5 = CAGTGAATGGGGGTAAATGG</w:t>
      </w:r>
      <w:r>
        <w:tab/>
      </w:r>
      <w:r>
        <w:tab/>
      </w:r>
    </w:p>
    <w:p w:rsidR="00D80727" w:rsidRDefault="00D80727" w:rsidP="002264FF">
      <w:pPr>
        <w:spacing w:after="0" w:line="240" w:lineRule="auto"/>
        <w:ind w:left="720"/>
      </w:pPr>
      <w:proofErr w:type="spellStart"/>
      <w:r>
        <w:t>sgRNA_R</w:t>
      </w:r>
      <w:proofErr w:type="spellEnd"/>
      <w:r>
        <w:t xml:space="preserve"> = GCCTGCAGTCTAGACTCGAG</w:t>
      </w:r>
    </w:p>
    <w:p w:rsidR="00535A84" w:rsidRDefault="008A4217" w:rsidP="002264FF">
      <w:pPr>
        <w:spacing w:after="0" w:line="240" w:lineRule="auto"/>
        <w:ind w:left="720"/>
      </w:pPr>
      <w:r>
        <w:t>Submit for sequencing with sgRNA</w:t>
      </w:r>
      <w:r w:rsidR="0009404C">
        <w:t xml:space="preserve"> </w:t>
      </w:r>
      <w:r>
        <w:t xml:space="preserve">A primer </w:t>
      </w:r>
      <w:proofErr w:type="gramStart"/>
      <w:r>
        <w:t xml:space="preserve">= </w:t>
      </w:r>
      <w:r w:rsidR="00D80727">
        <w:t xml:space="preserve"> </w:t>
      </w:r>
      <w:r w:rsidR="003C4274">
        <w:t>AGCTTTCGCTAAGGATGATTT</w:t>
      </w:r>
      <w:proofErr w:type="gramEnd"/>
    </w:p>
    <w:sectPr w:rsidR="00535A84" w:rsidSect="007C1EA8">
      <w:headerReference w:type="default" r:id="rId8"/>
      <w:pgSz w:w="12240" w:h="15840" w:code="1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24" w:rsidRDefault="007E7624" w:rsidP="007C1EA8">
      <w:pPr>
        <w:spacing w:after="0" w:line="240" w:lineRule="auto"/>
      </w:pPr>
      <w:r>
        <w:separator/>
      </w:r>
    </w:p>
  </w:endnote>
  <w:endnote w:type="continuationSeparator" w:id="0">
    <w:p w:rsidR="007E7624" w:rsidRDefault="007E7624" w:rsidP="007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24" w:rsidRDefault="007E7624" w:rsidP="007C1EA8">
      <w:pPr>
        <w:spacing w:after="0" w:line="240" w:lineRule="auto"/>
      </w:pPr>
      <w:r>
        <w:separator/>
      </w:r>
    </w:p>
  </w:footnote>
  <w:footnote w:type="continuationSeparator" w:id="0">
    <w:p w:rsidR="007E7624" w:rsidRDefault="007E7624" w:rsidP="007C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A8" w:rsidRDefault="007C1EA8" w:rsidP="002264FF">
    <w:pPr>
      <w:pStyle w:val="Header"/>
      <w:tabs>
        <w:tab w:val="left" w:pos="4635"/>
      </w:tabs>
    </w:pPr>
    <w:r>
      <w:t>January 2015</w:t>
    </w:r>
    <w:r w:rsidR="002264FF">
      <w:t xml:space="preserve">    </w:t>
    </w:r>
    <w:r w:rsidR="0009404C">
      <w:t xml:space="preserve">                              </w:t>
    </w:r>
    <w:r w:rsidR="002264FF">
      <w:t xml:space="preserve"> </w:t>
    </w:r>
    <w:r w:rsidR="00CD3E25">
      <w:rPr>
        <w:b/>
      </w:rPr>
      <w:t>no-SCAR (</w:t>
    </w:r>
    <w:proofErr w:type="spellStart"/>
    <w:r w:rsidR="00CD3E25">
      <w:rPr>
        <w:b/>
      </w:rPr>
      <w:t>Scarless</w:t>
    </w:r>
    <w:proofErr w:type="spellEnd"/>
    <w:r w:rsidR="00CD3E25">
      <w:rPr>
        <w:b/>
      </w:rPr>
      <w:t xml:space="preserve"> Cas9 Assisted Recombineering)</w:t>
    </w:r>
    <w:r w:rsidR="002264FF">
      <w:t xml:space="preserve">  </w:t>
    </w:r>
    <w:r w:rsidR="0009404C">
      <w:tab/>
    </w:r>
    <w:r w:rsidR="002264FF">
      <w:t xml:space="preserve">     </w:t>
    </w:r>
    <w:r>
      <w:t>Chris R. Reisch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727B"/>
    <w:multiLevelType w:val="hybridMultilevel"/>
    <w:tmpl w:val="C20243E0"/>
    <w:lvl w:ilvl="0" w:tplc="CDDCEE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5BB2"/>
    <w:multiLevelType w:val="hybridMultilevel"/>
    <w:tmpl w:val="0F7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1ADD"/>
    <w:multiLevelType w:val="hybridMultilevel"/>
    <w:tmpl w:val="199016B4"/>
    <w:lvl w:ilvl="0" w:tplc="4232C39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4"/>
    <w:rsid w:val="000171C8"/>
    <w:rsid w:val="0009404C"/>
    <w:rsid w:val="00185933"/>
    <w:rsid w:val="001C75FE"/>
    <w:rsid w:val="001D504B"/>
    <w:rsid w:val="002264FF"/>
    <w:rsid w:val="0030247C"/>
    <w:rsid w:val="00305EB0"/>
    <w:rsid w:val="00373DAF"/>
    <w:rsid w:val="003C4274"/>
    <w:rsid w:val="00460EAB"/>
    <w:rsid w:val="004C5DEE"/>
    <w:rsid w:val="00511800"/>
    <w:rsid w:val="00532AA2"/>
    <w:rsid w:val="00535A84"/>
    <w:rsid w:val="00604A55"/>
    <w:rsid w:val="006D637D"/>
    <w:rsid w:val="00773F8E"/>
    <w:rsid w:val="0077633C"/>
    <w:rsid w:val="0078312E"/>
    <w:rsid w:val="007C1EA8"/>
    <w:rsid w:val="007E7624"/>
    <w:rsid w:val="008A4217"/>
    <w:rsid w:val="00914086"/>
    <w:rsid w:val="009A2A9C"/>
    <w:rsid w:val="00A041C8"/>
    <w:rsid w:val="00A258C2"/>
    <w:rsid w:val="00AE5D04"/>
    <w:rsid w:val="00AF165D"/>
    <w:rsid w:val="00B527FD"/>
    <w:rsid w:val="00B70CC3"/>
    <w:rsid w:val="00CB4B31"/>
    <w:rsid w:val="00CD3E25"/>
    <w:rsid w:val="00D1300A"/>
    <w:rsid w:val="00D75719"/>
    <w:rsid w:val="00D80727"/>
    <w:rsid w:val="00DF5F37"/>
    <w:rsid w:val="00E321A7"/>
    <w:rsid w:val="00E5240C"/>
    <w:rsid w:val="00E943EA"/>
    <w:rsid w:val="00EB7FCD"/>
    <w:rsid w:val="00EC6FD9"/>
    <w:rsid w:val="00FE2CE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25530-C05D-45BA-ABA5-19FA837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A8"/>
  </w:style>
  <w:style w:type="paragraph" w:styleId="Footer">
    <w:name w:val="footer"/>
    <w:basedOn w:val="Normal"/>
    <w:link w:val="FooterChar"/>
    <w:uiPriority w:val="99"/>
    <w:unhideWhenUsed/>
    <w:rsid w:val="007C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A8"/>
  </w:style>
  <w:style w:type="paragraph" w:styleId="NormalWeb">
    <w:name w:val="Normal (Web)"/>
    <w:basedOn w:val="Normal"/>
    <w:uiPriority w:val="99"/>
    <w:semiHidden/>
    <w:unhideWhenUsed/>
    <w:rsid w:val="00373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Tarasova</dc:creator>
  <cp:lastModifiedBy>Chris Reisch</cp:lastModifiedBy>
  <cp:revision>5</cp:revision>
  <dcterms:created xsi:type="dcterms:W3CDTF">2015-01-28T02:48:00Z</dcterms:created>
  <dcterms:modified xsi:type="dcterms:W3CDTF">2015-01-28T04:15:00Z</dcterms:modified>
</cp:coreProperties>
</file>