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851F9" w:rsidRPr="00B851F9" w:rsidRDefault="00B851F9" w:rsidP="00B851F9">
      <w:pPr>
        <w:rPr>
          <w:rFonts w:ascii="Trebuchet MS" w:hAnsi="Trebuchet MS" w:cs="Arial"/>
          <w:b/>
          <w:u w:val="single"/>
          <w:vertAlign w:val="subscript"/>
          <w:lang w:val="en-GB"/>
        </w:rPr>
      </w:pPr>
      <w:r w:rsidRPr="00B851F9">
        <w:rPr>
          <w:rFonts w:ascii="Trebuchet MS" w:hAnsi="Trebuchet MS" w:cs="Arial"/>
          <w:b/>
          <w:u w:val="single"/>
          <w:lang w:val="en-GB"/>
        </w:rPr>
        <w:t>ParM (K33A D63C T174A T175N D224C C287A)</w:t>
      </w:r>
      <w:r w:rsidR="007450C9">
        <w:rPr>
          <w:rFonts w:ascii="Trebuchet MS" w:hAnsi="Trebuchet MS" w:cs="Arial"/>
          <w:b/>
          <w:u w:val="single"/>
          <w:lang w:val="en-GB"/>
        </w:rPr>
        <w:t>: information and sequence</w:t>
      </w:r>
    </w:p>
    <w:p w:rsidR="00E14F56" w:rsidRDefault="00E14F56">
      <w:pPr>
        <w:rPr>
          <w:rFonts w:ascii="Trebuchet MS" w:hAnsi="Trebuchet MS" w:cs="Arial"/>
        </w:rPr>
      </w:pPr>
    </w:p>
    <w:p w:rsidR="002A0904" w:rsidRDefault="002A0904" w:rsidP="00B851F9">
      <w:pPr>
        <w:rPr>
          <w:rFonts w:ascii="Trebuchet MS" w:hAnsi="Trebuchet MS" w:cs="Arial"/>
          <w:b/>
          <w:u w:val="single"/>
        </w:rPr>
      </w:pPr>
      <w:r>
        <w:rPr>
          <w:rFonts w:ascii="Trebuchet MS" w:hAnsi="Trebuchet MS" w:cs="Arial"/>
          <w:b/>
          <w:u w:val="single"/>
        </w:rPr>
        <w:t>Plasmid</w:t>
      </w:r>
    </w:p>
    <w:p w:rsidR="002A0904" w:rsidRDefault="002A0904" w:rsidP="00B851F9">
      <w:pPr>
        <w:rPr>
          <w:rFonts w:ascii="Trebuchet MS" w:hAnsi="Trebuchet MS" w:cs="Arial"/>
          <w:b/>
          <w:u w:val="single"/>
        </w:rPr>
      </w:pPr>
    </w:p>
    <w:p w:rsidR="002A0904" w:rsidRPr="002A0904" w:rsidRDefault="002A0904" w:rsidP="00B851F9">
      <w:pPr>
        <w:rPr>
          <w:rFonts w:ascii="Trebuchet MS" w:hAnsi="Trebuchet MS" w:cs="Arial"/>
        </w:rPr>
      </w:pPr>
      <w:r w:rsidRPr="002A0904">
        <w:rPr>
          <w:rFonts w:ascii="Trebuchet MS" w:hAnsi="Trebuchet MS" w:cs="Arial"/>
        </w:rPr>
        <w:t>pHis17_ParM_2</w:t>
      </w:r>
    </w:p>
    <w:p w:rsidR="002A0904" w:rsidRDefault="002A0904" w:rsidP="00B851F9">
      <w:pPr>
        <w:rPr>
          <w:rFonts w:ascii="Trebuchet MS" w:hAnsi="Trebuchet MS" w:cs="Arial"/>
          <w:b/>
          <w:u w:val="single"/>
        </w:rPr>
      </w:pPr>
    </w:p>
    <w:p w:rsidR="00B851F9" w:rsidRPr="00B851F9" w:rsidRDefault="00B851F9" w:rsidP="00B851F9">
      <w:pPr>
        <w:rPr>
          <w:rFonts w:ascii="Trebuchet MS" w:hAnsi="Trebuchet MS" w:cs="Arial"/>
          <w:b/>
          <w:u w:val="single"/>
        </w:rPr>
      </w:pPr>
      <w:r w:rsidRPr="00B851F9">
        <w:rPr>
          <w:rFonts w:ascii="Trebuchet MS" w:hAnsi="Trebuchet MS" w:cs="Arial"/>
          <w:b/>
          <w:u w:val="single"/>
        </w:rPr>
        <w:t>Usage</w:t>
      </w:r>
    </w:p>
    <w:p w:rsidR="00B851F9" w:rsidRDefault="00B851F9" w:rsidP="00B851F9">
      <w:pPr>
        <w:rPr>
          <w:rFonts w:ascii="Trebuchet MS" w:hAnsi="Trebuchet MS" w:cs="Arial"/>
        </w:rPr>
      </w:pPr>
    </w:p>
    <w:p w:rsidR="00B851F9" w:rsidRPr="00B851F9" w:rsidRDefault="00B851F9" w:rsidP="00B851F9">
      <w:pPr>
        <w:jc w:val="both"/>
        <w:rPr>
          <w:rFonts w:ascii="Trebuchet MS" w:hAnsi="Trebuchet MS"/>
        </w:rPr>
      </w:pPr>
      <w:r>
        <w:rPr>
          <w:rFonts w:ascii="Trebuchet MS" w:hAnsi="Trebuchet MS"/>
        </w:rPr>
        <w:t>The plasmid is used to express the p</w:t>
      </w:r>
      <w:r w:rsidRPr="00B851F9">
        <w:rPr>
          <w:rFonts w:ascii="Trebuchet MS" w:hAnsi="Trebuchet MS"/>
        </w:rPr>
        <w:t>lasmid segregation protein</w:t>
      </w:r>
      <w:r>
        <w:rPr>
          <w:rFonts w:ascii="Trebuchet MS" w:hAnsi="Trebuchet MS"/>
        </w:rPr>
        <w:t>,</w:t>
      </w:r>
      <w:r w:rsidRPr="00B851F9">
        <w:rPr>
          <w:rFonts w:ascii="Trebuchet MS" w:hAnsi="Trebuchet MS"/>
        </w:rPr>
        <w:t xml:space="preserve"> ParM</w:t>
      </w:r>
      <w:r>
        <w:rPr>
          <w:rFonts w:ascii="Trebuchet MS" w:hAnsi="Trebuchet MS"/>
        </w:rPr>
        <w:t xml:space="preserve">, from </w:t>
      </w:r>
      <w:r w:rsidRPr="00B851F9">
        <w:rPr>
          <w:rFonts w:ascii="Trebuchet MS" w:hAnsi="Trebuchet MS"/>
          <w:i/>
        </w:rPr>
        <w:t>E. col</w:t>
      </w:r>
      <w:r>
        <w:rPr>
          <w:rFonts w:ascii="Trebuchet MS" w:hAnsi="Trebuchet MS"/>
          <w:i/>
        </w:rPr>
        <w:t xml:space="preserve">. </w:t>
      </w:r>
      <w:r w:rsidRPr="00B851F9">
        <w:rPr>
          <w:rFonts w:ascii="Trebuchet MS" w:hAnsi="Trebuchet MS"/>
        </w:rPr>
        <w:t xml:space="preserve">The protein </w:t>
      </w:r>
      <w:r>
        <w:rPr>
          <w:rFonts w:ascii="Trebuchet MS" w:hAnsi="Trebuchet MS"/>
        </w:rPr>
        <w:t xml:space="preserve">is </w:t>
      </w:r>
      <w:r w:rsidRPr="00B851F9">
        <w:rPr>
          <w:rFonts w:ascii="Trebuchet MS" w:hAnsi="Trebuchet MS"/>
        </w:rPr>
        <w:t xml:space="preserve">modified for use as </w:t>
      </w:r>
      <w:r>
        <w:rPr>
          <w:rFonts w:ascii="Trebuchet MS" w:hAnsi="Trebuchet MS"/>
        </w:rPr>
        <w:t xml:space="preserve">the scaffold of an ADP biosensor, </w:t>
      </w:r>
      <w:r w:rsidRPr="00B851F9">
        <w:rPr>
          <w:rFonts w:ascii="Trebuchet MS" w:hAnsi="Trebuchet MS"/>
        </w:rPr>
        <w:t>ATR-ParM</w:t>
      </w:r>
      <w:r>
        <w:rPr>
          <w:rFonts w:ascii="Trebuchet MS" w:hAnsi="Trebuchet MS"/>
        </w:rPr>
        <w:t>. T</w:t>
      </w:r>
      <w:r w:rsidRPr="00B851F9">
        <w:rPr>
          <w:rFonts w:ascii="Trebuchet MS" w:hAnsi="Trebuchet MS"/>
        </w:rPr>
        <w:t>wo cysteine mutation</w:t>
      </w:r>
      <w:r w:rsidR="001258E4">
        <w:rPr>
          <w:rFonts w:ascii="Trebuchet MS" w:hAnsi="Trebuchet MS"/>
        </w:rPr>
        <w:t>s</w:t>
      </w:r>
      <w:r w:rsidRPr="00B851F9">
        <w:rPr>
          <w:rFonts w:ascii="Trebuchet MS" w:hAnsi="Trebuchet MS"/>
        </w:rPr>
        <w:t xml:space="preserve"> </w:t>
      </w:r>
      <w:r>
        <w:rPr>
          <w:rFonts w:ascii="Trebuchet MS" w:hAnsi="Trebuchet MS"/>
        </w:rPr>
        <w:t xml:space="preserve">are </w:t>
      </w:r>
      <w:r w:rsidRPr="00B851F9">
        <w:rPr>
          <w:rFonts w:ascii="Trebuchet MS" w:hAnsi="Trebuchet MS"/>
        </w:rPr>
        <w:t>for label attachment (D63C and D224C)</w:t>
      </w:r>
      <w:r>
        <w:rPr>
          <w:rFonts w:ascii="Trebuchet MS" w:hAnsi="Trebuchet MS"/>
        </w:rPr>
        <w:t>; there is</w:t>
      </w:r>
      <w:r w:rsidRPr="00B851F9">
        <w:rPr>
          <w:rFonts w:ascii="Trebuchet MS" w:hAnsi="Trebuchet MS"/>
        </w:rPr>
        <w:t xml:space="preserve"> a mutation to inhibit filament formation (K33A), two mutations to weaken ATP binding (T174A and T175N), a mutation to change the exposed cysteine (C287A) and a C-terminal His</w:t>
      </w:r>
      <w:r w:rsidRPr="00B851F9">
        <w:rPr>
          <w:rFonts w:ascii="Trebuchet MS" w:hAnsi="Trebuchet MS"/>
          <w:vertAlign w:val="subscript"/>
        </w:rPr>
        <w:t>6</w:t>
      </w:r>
      <w:r w:rsidRPr="00B851F9">
        <w:rPr>
          <w:rFonts w:ascii="Trebuchet MS" w:hAnsi="Trebuchet MS"/>
        </w:rPr>
        <w:t xml:space="preserve"> tag to aid purification. When labelled with two </w:t>
      </w:r>
      <w:r w:rsidRPr="00B851F9">
        <w:rPr>
          <w:rFonts w:ascii="Trebuchet MS" w:hAnsi="Trebuchet MS"/>
          <w:lang w:val="pt-PT"/>
        </w:rPr>
        <w:t>iodoacetamidotetramethylrhodamine</w:t>
      </w:r>
      <w:r w:rsidRPr="00B851F9">
        <w:rPr>
          <w:rFonts w:ascii="Trebuchet MS" w:hAnsi="Trebuchet MS"/>
        </w:rPr>
        <w:t xml:space="preserve"> (IATR) fluorophores</w:t>
      </w:r>
      <w:r w:rsidR="001258E4">
        <w:rPr>
          <w:rFonts w:ascii="Trebuchet MS" w:hAnsi="Trebuchet MS"/>
        </w:rPr>
        <w:t>,</w:t>
      </w:r>
      <w:r w:rsidRPr="00B851F9">
        <w:rPr>
          <w:rFonts w:ascii="Trebuchet MS" w:hAnsi="Trebuchet MS"/>
        </w:rPr>
        <w:t xml:space="preserve"> this </w:t>
      </w:r>
      <w:r w:rsidR="001258E4">
        <w:rPr>
          <w:rFonts w:ascii="Trebuchet MS" w:hAnsi="Trebuchet MS"/>
        </w:rPr>
        <w:t>bio</w:t>
      </w:r>
      <w:r w:rsidRPr="00B851F9">
        <w:rPr>
          <w:rFonts w:ascii="Trebuchet MS" w:hAnsi="Trebuchet MS"/>
        </w:rPr>
        <w:t xml:space="preserve">sensor has a fluorescence intensity change of up to 20-fold and can be used to measure ADP in the range of hundreds of nanomolar to </w:t>
      </w:r>
      <w:r w:rsidR="001258E4">
        <w:rPr>
          <w:rFonts w:ascii="Trebuchet MS" w:hAnsi="Trebuchet MS"/>
        </w:rPr>
        <w:t>~</w:t>
      </w:r>
      <w:r>
        <w:rPr>
          <w:rFonts w:ascii="Trebuchet MS" w:hAnsi="Trebuchet MS"/>
        </w:rPr>
        <w:t>100 μM</w:t>
      </w:r>
      <w:r w:rsidRPr="00B851F9">
        <w:rPr>
          <w:rFonts w:ascii="Trebuchet MS" w:hAnsi="Trebuchet MS"/>
        </w:rPr>
        <w:t>, in the presence of up to millimolar ATP. The biosensor can also be used for measurement of other nucleoside diphosphates e.g. GDP, UDP and others.</w:t>
      </w:r>
    </w:p>
    <w:p w:rsidR="00B851F9" w:rsidRDefault="00B851F9" w:rsidP="00B851F9"/>
    <w:p w:rsidR="00B851F9" w:rsidRPr="00B851F9" w:rsidRDefault="00B851F9" w:rsidP="00B851F9">
      <w:pPr>
        <w:rPr>
          <w:rFonts w:ascii="Trebuchet MS" w:hAnsi="Trebuchet MS" w:cs="Arial"/>
          <w:b/>
          <w:u w:val="single"/>
        </w:rPr>
      </w:pPr>
      <w:r w:rsidRPr="00B851F9">
        <w:rPr>
          <w:rFonts w:ascii="Trebuchet MS" w:hAnsi="Trebuchet MS" w:cs="Arial"/>
          <w:b/>
          <w:u w:val="single"/>
        </w:rPr>
        <w:t>Publications</w:t>
      </w:r>
    </w:p>
    <w:p w:rsidR="00B851F9" w:rsidRDefault="00B851F9" w:rsidP="00B851F9">
      <w:pPr>
        <w:rPr>
          <w:rFonts w:ascii="Trebuchet MS" w:hAnsi="Trebuchet MS" w:cs="Arial"/>
        </w:rPr>
      </w:pPr>
    </w:p>
    <w:p w:rsidR="001258E4" w:rsidRPr="002A0904" w:rsidRDefault="001258E4" w:rsidP="002A0904">
      <w:r w:rsidRPr="001258E4">
        <w:rPr>
          <w:rFonts w:ascii="Trebuchet MS" w:hAnsi="Trebuchet MS" w:cs="Arial"/>
        </w:rPr>
        <w:t>Kunzelmann, S., and Webb, M. R. (2010) A fluorescent, reagentless biosensor for ADP based on tetramethylrhodamine-labeled ParM, ACS chemical biology 5, 415-425.</w:t>
      </w:r>
      <w:r w:rsidR="002A0904">
        <w:rPr>
          <w:rFonts w:ascii="Trebuchet MS" w:hAnsi="Trebuchet MS" w:cs="Arial"/>
        </w:rPr>
        <w:t xml:space="preserve"> (PMID</w:t>
      </w:r>
      <w:r w:rsidR="002A0904" w:rsidRPr="002A0904">
        <w:rPr>
          <w:rFonts w:ascii="Trebuchet MS" w:hAnsi="Trebuchet MS" w:cs="Arial"/>
        </w:rPr>
        <w:t xml:space="preserve">: </w:t>
      </w:r>
      <w:r w:rsidR="002A0904" w:rsidRPr="002A0904">
        <w:rPr>
          <w:rFonts w:ascii="Trebuchet MS" w:hAnsi="Trebuchet MS"/>
        </w:rPr>
        <w:t>20158267</w:t>
      </w:r>
      <w:r w:rsidR="002A0904">
        <w:rPr>
          <w:rFonts w:ascii="Trebuchet MS" w:hAnsi="Trebuchet MS"/>
        </w:rPr>
        <w:t>)</w:t>
      </w:r>
    </w:p>
    <w:p w:rsidR="001258E4" w:rsidRPr="001258E4" w:rsidRDefault="001258E4" w:rsidP="001258E4">
      <w:pPr>
        <w:rPr>
          <w:rFonts w:ascii="Trebuchet MS" w:hAnsi="Trebuchet MS" w:cs="Arial"/>
        </w:rPr>
      </w:pPr>
    </w:p>
    <w:p w:rsidR="00B851F9" w:rsidRDefault="001258E4" w:rsidP="001258E4">
      <w:pPr>
        <w:rPr>
          <w:rFonts w:ascii="Trebuchet MS" w:hAnsi="Trebuchet MS" w:cs="Arial"/>
        </w:rPr>
      </w:pPr>
      <w:r w:rsidRPr="001258E4">
        <w:rPr>
          <w:rFonts w:ascii="Trebuchet MS" w:hAnsi="Trebuchet MS" w:cs="Arial"/>
        </w:rPr>
        <w:t xml:space="preserve">Kunzelmann, S., and Webb, M. R. (2011) Fluorescence detection of GDP in real time with the reagentless biosensor </w:t>
      </w:r>
      <w:proofErr w:type="spellStart"/>
      <w:r w:rsidRPr="001258E4">
        <w:rPr>
          <w:rFonts w:ascii="Trebuchet MS" w:hAnsi="Trebuchet MS" w:cs="Arial"/>
        </w:rPr>
        <w:t>rhodamine</w:t>
      </w:r>
      <w:proofErr w:type="spellEnd"/>
      <w:r w:rsidRPr="001258E4">
        <w:rPr>
          <w:rFonts w:ascii="Trebuchet MS" w:hAnsi="Trebuchet MS" w:cs="Arial"/>
        </w:rPr>
        <w:t xml:space="preserve">-ParM, </w:t>
      </w:r>
      <w:proofErr w:type="spellStart"/>
      <w:r w:rsidRPr="001258E4">
        <w:rPr>
          <w:rFonts w:ascii="Trebuchet MS" w:hAnsi="Trebuchet MS" w:cs="Arial"/>
        </w:rPr>
        <w:t>Biochem</w:t>
      </w:r>
      <w:proofErr w:type="spellEnd"/>
      <w:r w:rsidRPr="001258E4">
        <w:rPr>
          <w:rFonts w:ascii="Trebuchet MS" w:hAnsi="Trebuchet MS" w:cs="Arial"/>
        </w:rPr>
        <w:t xml:space="preserve"> J 440, 43-49.</w:t>
      </w:r>
    </w:p>
    <w:p w:rsidR="001258E4" w:rsidRDefault="001258E4" w:rsidP="00B851F9">
      <w:pPr>
        <w:rPr>
          <w:rFonts w:ascii="Trebuchet MS" w:hAnsi="Trebuchet MS" w:cs="Arial"/>
          <w:b/>
          <w:u w:val="single"/>
        </w:rPr>
      </w:pPr>
    </w:p>
    <w:p w:rsidR="00B851F9" w:rsidRPr="00B851F9" w:rsidRDefault="00B851F9" w:rsidP="00B851F9">
      <w:pPr>
        <w:rPr>
          <w:rFonts w:ascii="Trebuchet MS" w:hAnsi="Trebuchet MS" w:cs="Arial"/>
          <w:b/>
          <w:u w:val="single"/>
        </w:rPr>
      </w:pPr>
      <w:r w:rsidRPr="00B851F9">
        <w:rPr>
          <w:rFonts w:ascii="Trebuchet MS" w:hAnsi="Trebuchet MS" w:cs="Arial"/>
          <w:b/>
          <w:u w:val="single"/>
        </w:rPr>
        <w:t>Protocol</w:t>
      </w:r>
    </w:p>
    <w:p w:rsidR="00B851F9" w:rsidRDefault="00B851F9" w:rsidP="00B851F9">
      <w:pPr>
        <w:rPr>
          <w:rFonts w:ascii="Trebuchet MS" w:hAnsi="Trebuchet MS" w:cs="Arial"/>
        </w:rPr>
      </w:pPr>
    </w:p>
    <w:p w:rsidR="00B851F9" w:rsidRPr="00B851F9" w:rsidRDefault="00B851F9" w:rsidP="00B851F9">
      <w:pPr>
        <w:rPr>
          <w:rFonts w:ascii="Trebuchet MS" w:hAnsi="Trebuchet MS" w:cs="Arial"/>
        </w:rPr>
      </w:pPr>
      <w:r w:rsidRPr="00B851F9">
        <w:rPr>
          <w:rFonts w:ascii="Trebuchet MS" w:hAnsi="Trebuchet MS" w:cs="Arial"/>
        </w:rPr>
        <w:t>Separate file</w:t>
      </w:r>
    </w:p>
    <w:p w:rsidR="00B851F9" w:rsidRDefault="00B851F9" w:rsidP="00B851F9">
      <w:pPr>
        <w:rPr>
          <w:rFonts w:ascii="Trebuchet MS" w:hAnsi="Trebuchet MS" w:cs="Arial"/>
        </w:rPr>
      </w:pPr>
    </w:p>
    <w:p w:rsidR="00B851F9" w:rsidRPr="00B851F9" w:rsidRDefault="00B851F9" w:rsidP="00B851F9">
      <w:pPr>
        <w:rPr>
          <w:rFonts w:ascii="Trebuchet MS" w:hAnsi="Trebuchet MS" w:cs="Arial"/>
          <w:b/>
          <w:u w:val="single"/>
        </w:rPr>
      </w:pPr>
      <w:r w:rsidRPr="00B851F9">
        <w:rPr>
          <w:rFonts w:ascii="Trebuchet MS" w:hAnsi="Trebuchet MS" w:cs="Arial"/>
          <w:b/>
          <w:u w:val="single"/>
        </w:rPr>
        <w:t>Contact</w:t>
      </w:r>
    </w:p>
    <w:p w:rsidR="00B851F9" w:rsidRDefault="00B851F9" w:rsidP="00B851F9">
      <w:pPr>
        <w:rPr>
          <w:rFonts w:ascii="Trebuchet MS" w:hAnsi="Trebuchet MS" w:cs="Arial"/>
        </w:rPr>
      </w:pPr>
    </w:p>
    <w:p w:rsidR="00B851F9" w:rsidRPr="00B851F9" w:rsidRDefault="00B851F9" w:rsidP="00B851F9">
      <w:pPr>
        <w:rPr>
          <w:rFonts w:ascii="Trebuchet MS" w:hAnsi="Trebuchet MS" w:cs="Arial"/>
        </w:rPr>
      </w:pPr>
      <w:r w:rsidRPr="00B851F9">
        <w:rPr>
          <w:rFonts w:ascii="Trebuchet MS" w:hAnsi="Trebuchet MS" w:cs="Arial"/>
        </w:rPr>
        <w:t>Martin Webb</w:t>
      </w:r>
      <w:r w:rsidR="001258E4">
        <w:rPr>
          <w:rFonts w:ascii="Trebuchet MS" w:hAnsi="Trebuchet MS" w:cs="Arial"/>
        </w:rPr>
        <w:t xml:space="preserve"> or Simone Kunzelmann</w:t>
      </w:r>
    </w:p>
    <w:p w:rsidR="00B851F9" w:rsidRPr="00B851F9" w:rsidRDefault="00B851F9" w:rsidP="00B851F9">
      <w:pPr>
        <w:rPr>
          <w:rFonts w:ascii="Trebuchet MS" w:hAnsi="Trebuchet MS" w:cs="Arial"/>
        </w:rPr>
      </w:pPr>
      <w:r w:rsidRPr="00B851F9">
        <w:rPr>
          <w:rFonts w:ascii="Trebuchet MS" w:hAnsi="Trebuchet MS" w:cs="Arial"/>
        </w:rPr>
        <w:t>The Francis Crick Institute</w:t>
      </w:r>
    </w:p>
    <w:p w:rsidR="00B851F9" w:rsidRPr="00B851F9" w:rsidRDefault="00B851F9" w:rsidP="00B851F9">
      <w:pPr>
        <w:rPr>
          <w:rFonts w:ascii="Trebuchet MS" w:hAnsi="Trebuchet MS" w:cs="Arial"/>
        </w:rPr>
      </w:pPr>
      <w:r w:rsidRPr="00B851F9">
        <w:rPr>
          <w:rFonts w:ascii="Trebuchet MS" w:hAnsi="Trebuchet MS" w:cs="Arial"/>
        </w:rPr>
        <w:t>London</w:t>
      </w:r>
    </w:p>
    <w:p w:rsidR="00B851F9" w:rsidRPr="00B851F9" w:rsidRDefault="00B851F9" w:rsidP="00B851F9">
      <w:pPr>
        <w:rPr>
          <w:rFonts w:ascii="Trebuchet MS" w:hAnsi="Trebuchet MS" w:cs="Arial"/>
        </w:rPr>
      </w:pPr>
    </w:p>
    <w:p w:rsidR="00584AA7" w:rsidRDefault="00584AA7">
      <w:pPr>
        <w:rPr>
          <w:rFonts w:ascii="Trebuchet MS" w:hAnsi="Trebuchet MS" w:cs="Arial"/>
        </w:rPr>
      </w:pPr>
      <w:hyperlink r:id="rId4" w:history="1">
        <w:r w:rsidRPr="006A3C34">
          <w:rPr>
            <w:rStyle w:val="Hyperlink"/>
            <w:rFonts w:ascii="Trebuchet MS" w:hAnsi="Trebuchet MS" w:cs="Arial"/>
          </w:rPr>
          <w:t>mwebb2@mrw.org.uk</w:t>
        </w:r>
      </w:hyperlink>
    </w:p>
    <w:p w:rsidR="00B851F9" w:rsidRPr="00B851F9" w:rsidRDefault="001258E4">
      <w:pPr>
        <w:rPr>
          <w:rFonts w:ascii="Trebuchet MS" w:hAnsi="Trebuchet MS" w:cs="Arial"/>
        </w:rPr>
      </w:pPr>
      <w:bookmarkStart w:id="0" w:name="_GoBack"/>
      <w:bookmarkEnd w:id="0"/>
      <w:r>
        <w:rPr>
          <w:rFonts w:ascii="Trebuchet MS" w:hAnsi="Trebuchet MS" w:cs="Arial"/>
        </w:rPr>
        <w:t>simone.kunzelmann</w:t>
      </w:r>
      <w:r w:rsidRPr="001258E4">
        <w:rPr>
          <w:rFonts w:ascii="Trebuchet MS" w:hAnsi="Trebuchet MS" w:cs="Arial"/>
        </w:rPr>
        <w:t>@crick.ac.uk</w:t>
      </w:r>
      <w:r>
        <w:rPr>
          <w:rFonts w:ascii="Trebuchet MS" w:hAnsi="Trebuchet MS" w:cs="Arial"/>
        </w:rPr>
        <w:t xml:space="preserve">   </w:t>
      </w:r>
    </w:p>
    <w:p w:rsidR="00B851F9" w:rsidRPr="00B851F9" w:rsidRDefault="00B851F9">
      <w:pPr>
        <w:rPr>
          <w:rFonts w:ascii="Trebuchet MS" w:hAnsi="Trebuchet MS" w:cs="Arial"/>
          <w:b/>
          <w:lang w:val="en-GB"/>
        </w:rPr>
      </w:pPr>
    </w:p>
    <w:p w:rsidR="00D418A1" w:rsidRPr="001258E4" w:rsidRDefault="00B61809">
      <w:pPr>
        <w:rPr>
          <w:rFonts w:ascii="Trebuchet MS" w:hAnsi="Trebuchet MS" w:cs="Arial"/>
          <w:b/>
          <w:u w:val="single"/>
          <w:lang w:val="en-GB"/>
        </w:rPr>
      </w:pPr>
      <w:r w:rsidRPr="001258E4">
        <w:rPr>
          <w:rFonts w:ascii="Trebuchet MS" w:hAnsi="Trebuchet MS" w:cs="Arial"/>
          <w:b/>
          <w:u w:val="single"/>
          <w:lang w:val="en-GB"/>
        </w:rPr>
        <w:t>Plasmid sequence</w:t>
      </w:r>
      <w:r w:rsidR="00B851F9" w:rsidRPr="001258E4">
        <w:rPr>
          <w:rFonts w:ascii="Trebuchet MS" w:hAnsi="Trebuchet MS" w:cs="Arial"/>
          <w:b/>
          <w:u w:val="single"/>
          <w:lang w:val="en-GB"/>
        </w:rPr>
        <w:t xml:space="preserve">: </w:t>
      </w:r>
      <w:r w:rsidR="006D1928" w:rsidRPr="001258E4">
        <w:rPr>
          <w:rFonts w:ascii="Trebuchet MS" w:hAnsi="Trebuchet MS" w:cs="Arial"/>
          <w:b/>
          <w:u w:val="single"/>
          <w:lang w:val="en-GB"/>
        </w:rPr>
        <w:t>pHis17</w:t>
      </w:r>
      <w:r w:rsidR="00D418A1" w:rsidRPr="001258E4">
        <w:rPr>
          <w:rFonts w:ascii="Trebuchet MS" w:hAnsi="Trebuchet MS" w:cs="Arial"/>
          <w:b/>
          <w:u w:val="single"/>
          <w:lang w:val="en-GB"/>
        </w:rPr>
        <w:t>_ParM_</w:t>
      </w:r>
      <w:r w:rsidR="000D115E" w:rsidRPr="001258E4">
        <w:rPr>
          <w:rFonts w:ascii="Trebuchet MS" w:hAnsi="Trebuchet MS" w:cs="Arial"/>
          <w:b/>
          <w:u w:val="single"/>
          <w:lang w:val="en-GB"/>
        </w:rPr>
        <w:t>2</w:t>
      </w:r>
      <w:r w:rsidR="00BB7FF1" w:rsidRPr="001258E4">
        <w:rPr>
          <w:rFonts w:ascii="Trebuchet MS" w:hAnsi="Trebuchet MS" w:cs="Arial"/>
          <w:b/>
          <w:u w:val="single"/>
          <w:lang w:val="en-GB"/>
        </w:rPr>
        <w:t xml:space="preserve"> (K33A D63C T174A T175N D224C C287A)</w:t>
      </w:r>
    </w:p>
    <w:p w:rsidR="00B851F9" w:rsidRDefault="00B851F9">
      <w:pPr>
        <w:rPr>
          <w:rFonts w:ascii="Trebuchet MS" w:hAnsi="Trebuchet MS"/>
        </w:rPr>
      </w:pPr>
    </w:p>
    <w:p w:rsidR="00D418A1" w:rsidRDefault="00B851F9">
      <w:pPr>
        <w:rPr>
          <w:rFonts w:ascii="Arial" w:hAnsi="Arial" w:cs="Arial"/>
          <w:vertAlign w:val="subscript"/>
          <w:lang w:val="en-GB"/>
        </w:rPr>
      </w:pPr>
      <w:r>
        <w:rPr>
          <w:rFonts w:ascii="Trebuchet MS" w:hAnsi="Trebuchet MS"/>
        </w:rPr>
        <w:t>ParM is i</w:t>
      </w:r>
      <w:r w:rsidRPr="00B851F9">
        <w:rPr>
          <w:rFonts w:ascii="Trebuchet MS" w:hAnsi="Trebuchet MS"/>
        </w:rPr>
        <w:t xml:space="preserve">n </w:t>
      </w:r>
      <w:r>
        <w:rPr>
          <w:rFonts w:ascii="Trebuchet MS" w:hAnsi="Trebuchet MS"/>
        </w:rPr>
        <w:t xml:space="preserve">the </w:t>
      </w:r>
      <w:r w:rsidRPr="00B851F9">
        <w:rPr>
          <w:rFonts w:ascii="Trebuchet MS" w:hAnsi="Trebuchet MS"/>
        </w:rPr>
        <w:t>expression vector pHis17</w:t>
      </w:r>
      <w:r>
        <w:rPr>
          <w:rFonts w:ascii="Trebuchet MS" w:hAnsi="Trebuchet MS"/>
        </w:rPr>
        <w:t xml:space="preserve">, </w:t>
      </w:r>
      <w:r w:rsidRPr="00B851F9">
        <w:rPr>
          <w:rFonts w:ascii="Trebuchet MS" w:hAnsi="Trebuchet MS"/>
        </w:rPr>
        <w:t>pBR322-derived plasmid</w:t>
      </w:r>
    </w:p>
    <w:p w:rsidR="00B851F9" w:rsidRDefault="00B851F9">
      <w:pPr>
        <w:rPr>
          <w:rFonts w:ascii="Courier New" w:hAnsi="Courier New" w:cs="Courier New"/>
          <w:lang w:val="en-GB"/>
        </w:rPr>
      </w:pPr>
    </w:p>
    <w:p w:rsidR="00D418A1" w:rsidRDefault="00D418A1">
      <w:pPr>
        <w:rPr>
          <w:rFonts w:ascii="Courier New" w:hAnsi="Courier New" w:cs="Courier New"/>
          <w:lang w:val="en-GB"/>
        </w:rPr>
      </w:pPr>
      <w:r w:rsidRPr="00D418A1">
        <w:rPr>
          <w:rFonts w:ascii="Courier New" w:hAnsi="Courier New" w:cs="Courier New"/>
          <w:lang w:val="en-GB"/>
        </w:rPr>
        <w:t>tgaagacgaaagggcctcgtgatacgcctatttttataggttaatgtcatgataataatggtttcttagacgtcaggtggcacttttcggggaaatgtgcgcggaacccctatttgtttatttttctaaatacattca</w:t>
      </w:r>
      <w:r w:rsidRPr="00D418A1">
        <w:rPr>
          <w:rFonts w:ascii="Courier New" w:hAnsi="Courier New" w:cs="Courier New"/>
          <w:lang w:val="en-GB"/>
        </w:rPr>
        <w:lastRenderedPageBreak/>
        <w:t>aatatgtatccgctcatgagacaataaccctgataaatgcttcaataatattgaaaaaggaagagtatgagtattcaacatttccgtgtcgcccttattcccttttttgcggcattttgccttcctgtttttgctcacccagaaacgctggtgaaagtaaaagatgctgaagatcagttgggtgcacgagtgggttacatcgaactggatctcaacagcggtaagatccttgagagttttcgccccgaagaacgttttccaatgatgagcacttttaaagttctgctatgtggcgcggtattatcccgtgttgacgccgggcaagagcaactcggtcgccgcatacactattctcagaatgacttggttgagtactcaccagtcacagaaaagcatcttacggatggcatgacagtaagagaattatgcagtgctgccataaccatgagtgataacactgcggccaacttacttctgacaacgatcggaggaccgaaggagctaaccgcttttttgcacaacatgggggatcatgtaactcgccttgatcgttgggaaccggagctgaatgaagccataccaaacgacgagcgtgacaccacgatgcctgcagcaatggcaacaacgttgcgcaaactattaactggcgaactacttactctagcttcccggcaacaattaatagactggatggaggcggataaagttgcaggaccacttctgcgctcggcccttccggctggctggtttattgctgataaatctggagccggtgagcgtgggtctcgcggtatcattgcagcactggggccagatggtaagccctcccgtatcgtagttatctacacgacggggagtcaggcaactatggatgaacgaaatagacagatcgctgagataggtgcctcactgattaagcattggtaactgtcagaccaagtttactcatatatactttagattgatttaaaacttcatttttaatttaaaaggatctaggtgaagatcctttttgataatctcatgaccaaaatcccttaacgtgagttttcgttccactgagcgtcagaccccgtagaaaagatcaaaggatcttcttgagatcctttttttctgcgcgtaatctgctgcttgcaaacaaaaaaaccaccgctaccagcggtggtttgtttgccggatcaagagctaccaactctttttccgaaggtaactggcttcagcagagcgcagataccaaatactgtccttctagtgtagccgtagttaggccaccacttcaagaactctgtagcaccgcctacatacctcgctctgctaatcctgttaccagtggctgctgccagtggcgataagtcgtgtcttaccgggttggactcaagacgatagttaccggataaggcgcagcggtcgggctgaacggggggttcgtgcacacagcccagcttggagcgaacgacctacaccgaactgagatacctacagcgtgagctatgagaaagcgccacgcttcccgaagggagaaaggcggacaggtatccggtaagcggcagggtcggaacaggagagcgcacgagggagcttccagggggaaacgcctggtatctttatagtcctgtcgggtttcgccacctctgacttgagcgtcgatttttgtgatgctcgtcaggggggcggagcctatggaaaaacgccagcaacgcggcctttttacggttcctggccttttgctggccttttgctcacatgttctttcctgcgttatcccctgattctgtggataaccgtattaccgcctttgagtgagctgataccgctcgccgcagccgaacgaccgagcgcagcgagtcagtgagcgaggaagcggaagagcgcctgatgcggtattttctccttacgcatctgtgcggtatttcacaccggtgcactctcagtacaatctgctctgatgccgcatagttaagccagtatacactccgctatcgctacgtgactgggtcatggctgcgccccgacacccgccaacacccgctgacgcgccctgacgggcttgtctgctcccggcatccgcttacagacaagctgtgaccgtctccgggagctgcatgtgtcagaggttttcaccgtcatcaccgaaacgcgcgaggCAGGATCTCGATCCCGCGAAATTAATACGACTCACTATAGGGAGACCACAACGGTTTCCCTCTAGAAATAATTTTGTTTAACTTTAAGAAGGAGATATAcat</w:t>
      </w:r>
      <w:r w:rsidRPr="00AE1F2C">
        <w:rPr>
          <w:rFonts w:ascii="Courier New" w:hAnsi="Courier New" w:cs="Courier New"/>
          <w:b/>
          <w:color w:val="FFC000"/>
          <w:lang w:val="en-GB"/>
        </w:rPr>
        <w:t>atg</w:t>
      </w:r>
      <w:r w:rsidR="001B1A01" w:rsidRPr="00D418A1">
        <w:rPr>
          <w:rFonts w:ascii="Courier New" w:hAnsi="Courier New" w:cs="Courier New"/>
          <w:lang w:val="en-GB"/>
        </w:rPr>
        <w:t>ttggtattcattgatgacggttcaacaaacatcaaactacagtggcaggaaagcgacggaacaattaaacagcacattagcccgaacagcttc</w:t>
      </w:r>
      <w:r w:rsidR="001B1A01" w:rsidRPr="00CD1B9E">
        <w:rPr>
          <w:rFonts w:ascii="Courier New" w:hAnsi="Courier New" w:cs="Courier New"/>
          <w:color w:val="FF0000"/>
          <w:lang w:val="en-GB"/>
        </w:rPr>
        <w:t>gca</w:t>
      </w:r>
      <w:r w:rsidR="001B1A01" w:rsidRPr="00D418A1">
        <w:rPr>
          <w:rFonts w:ascii="Courier New" w:hAnsi="Courier New" w:cs="Courier New"/>
          <w:lang w:val="en-GB"/>
        </w:rPr>
        <w:t>cgcgagtgggcagtctcttttggtgataaaaaggtctttaactacacactgaacggcgaacagtattcatttgatccaatcagcccg</w:t>
      </w:r>
      <w:r w:rsidR="001B1A01" w:rsidRPr="00CD1B9E">
        <w:rPr>
          <w:rFonts w:ascii="Courier New" w:hAnsi="Courier New" w:cs="Courier New"/>
          <w:color w:val="FF0000"/>
          <w:lang w:val="en-GB"/>
        </w:rPr>
        <w:t>tgt</w:t>
      </w:r>
      <w:r w:rsidR="001B1A01" w:rsidRPr="00D418A1">
        <w:rPr>
          <w:rFonts w:ascii="Courier New" w:hAnsi="Courier New" w:cs="Courier New"/>
          <w:lang w:val="en-GB"/>
        </w:rPr>
        <w:t>gctgtagtcacaactaatatcgcatggcaatacagcgacgttaatgtcgttgcagtgcatcacgccttactgaccagtggtctgccggtaagcgaagtggatattgtttgcacacttcctctgacagagtattacgacagaaataaccaacccaatacggaaaatattgagcgtaagaaagcaaacttccggaaaaaaattacattaaatggcggggatacattcacaataaaagatgtaaaagtcatgcctgaatctataccggcaggttatgaagttctacaagaactggatgagttagattctttattaattatagatctcgggggc</w:t>
      </w:r>
      <w:r w:rsidR="001B1A01" w:rsidRPr="00CD1B9E">
        <w:rPr>
          <w:rFonts w:ascii="Courier New" w:hAnsi="Courier New" w:cs="Courier New"/>
          <w:color w:val="FF0000"/>
          <w:lang w:val="en-GB"/>
        </w:rPr>
        <w:t>gccaac</w:t>
      </w:r>
      <w:r w:rsidR="001B1A01" w:rsidRPr="00D418A1">
        <w:rPr>
          <w:rFonts w:ascii="Courier New" w:hAnsi="Courier New" w:cs="Courier New"/>
          <w:lang w:val="en-GB"/>
        </w:rPr>
        <w:t>ttagatatttctcaggtaatggggaaattatcggggatcagtaaaatatacggagactcatctcttggtgtctctctggttacatctgcagtaaaagatgccctttctcttgcgagaacaaaaggaagtagctatcttgctgac</w:t>
      </w:r>
      <w:r w:rsidR="001B1A01" w:rsidRPr="00CD1B9E">
        <w:rPr>
          <w:rFonts w:ascii="Courier New" w:hAnsi="Courier New" w:cs="Courier New"/>
          <w:color w:val="FF0000"/>
          <w:lang w:val="en-GB"/>
        </w:rPr>
        <w:t>tgt</w:t>
      </w:r>
      <w:r w:rsidR="001B1A01" w:rsidRPr="00D418A1">
        <w:rPr>
          <w:rFonts w:ascii="Courier New" w:hAnsi="Courier New" w:cs="Courier New"/>
          <w:lang w:val="en-GB"/>
        </w:rPr>
        <w:t>ataatcattcacagaaaagataataactatctgaagcaacgaattaatgatgagaacaaaatatcaatagtcaccgaagcaatgaatgaagcacttcgtaaacttgagcaacgtgtattaaatacgctcaatgaattttctggttatactcatgttatggttataggcggtggcgcagaattaata</w:t>
      </w:r>
      <w:r w:rsidR="001B1A01" w:rsidRPr="00CD1B9E">
        <w:rPr>
          <w:rFonts w:ascii="Courier New" w:hAnsi="Courier New" w:cs="Courier New"/>
          <w:color w:val="FF0000"/>
          <w:lang w:val="en-GB"/>
        </w:rPr>
        <w:t>gcc</w:t>
      </w:r>
      <w:r w:rsidR="001B1A01" w:rsidRPr="00D418A1">
        <w:rPr>
          <w:rFonts w:ascii="Courier New" w:hAnsi="Courier New" w:cs="Courier New"/>
          <w:lang w:val="en-GB"/>
        </w:rPr>
        <w:t>gatgcagtaaaaaaacacacacagattcgtgatgaacgttttttcaaaaccaataactctcaatatgatttagttaacggtatgtatctcataggtaat</w:t>
      </w:r>
      <w:r w:rsidR="001B1A01" w:rsidRPr="00CE2BB1">
        <w:rPr>
          <w:rFonts w:ascii="Courier New" w:hAnsi="Courier New" w:cs="Courier New"/>
          <w:color w:val="00B0F0"/>
          <w:lang w:val="en-GB"/>
        </w:rPr>
        <w:t>caatcaggatcccat</w:t>
      </w:r>
      <w:r w:rsidR="001B1A01" w:rsidRPr="00CE2BB1">
        <w:rPr>
          <w:rFonts w:ascii="Courier New" w:hAnsi="Courier New" w:cs="Courier New"/>
          <w:color w:val="00B050"/>
          <w:lang w:val="en-GB"/>
        </w:rPr>
        <w:t>catcatcatcatcat</w:t>
      </w:r>
      <w:r w:rsidRPr="00AE1F2C">
        <w:rPr>
          <w:rFonts w:ascii="Courier New" w:hAnsi="Courier New" w:cs="Courier New"/>
          <w:b/>
          <w:color w:val="FFC000"/>
          <w:lang w:val="en-GB"/>
        </w:rPr>
        <w:t>taa</w:t>
      </w:r>
      <w:r w:rsidRPr="00D418A1">
        <w:rPr>
          <w:rFonts w:ascii="Courier New" w:hAnsi="Courier New" w:cs="Courier New"/>
          <w:lang w:val="en-GB"/>
        </w:rPr>
        <w:t>aagc</w:t>
      </w:r>
      <w:r w:rsidRPr="00D418A1">
        <w:rPr>
          <w:rFonts w:ascii="Courier New" w:hAnsi="Courier New" w:cs="Courier New"/>
          <w:lang w:val="en-GB"/>
        </w:rPr>
        <w:lastRenderedPageBreak/>
        <w:t>ttcaccaccaccaccaccactaagaattccatcatcatcatcatcattaaCGATCCGGCTGCTAACAAAGCCCGAAAGGAAGCTAGGTTGGCTGCTGCCACCGCTGAGCAATAACTAGCATAACCCCTTGGGGCCTCTAAACGGGTCTTGAGGGGTTTTTTGCTGAAAGGAGGAACTATATCCGGATAATTCT</w:t>
      </w:r>
    </w:p>
    <w:p w:rsidR="00D418A1" w:rsidRDefault="00D418A1">
      <w:pPr>
        <w:rPr>
          <w:rFonts w:ascii="Courier New" w:hAnsi="Courier New" w:cs="Courier New"/>
          <w:lang w:val="en-GB"/>
        </w:rPr>
      </w:pPr>
    </w:p>
    <w:p w:rsidR="00EE16C9" w:rsidRPr="00DF7F9F" w:rsidRDefault="00EE16C9" w:rsidP="00EE16C9">
      <w:pPr>
        <w:rPr>
          <w:rFonts w:ascii="Courier New" w:hAnsi="Courier New" w:cs="Courier New"/>
          <w:color w:val="FFC000"/>
          <w:lang w:val="en-GB"/>
        </w:rPr>
      </w:pPr>
      <w:proofErr w:type="gramStart"/>
      <w:r w:rsidRPr="00DF7F9F">
        <w:rPr>
          <w:rFonts w:ascii="Courier New" w:hAnsi="Courier New" w:cs="Courier New"/>
          <w:color w:val="FFC000"/>
          <w:lang w:val="en-GB"/>
        </w:rPr>
        <w:t>start/stop</w:t>
      </w:r>
      <w:proofErr w:type="gramEnd"/>
    </w:p>
    <w:p w:rsidR="00EE16C9" w:rsidRPr="00DF7F9F" w:rsidRDefault="00EE16C9" w:rsidP="00EE16C9">
      <w:pPr>
        <w:rPr>
          <w:rFonts w:ascii="Calibri" w:hAnsi="Calibri" w:cs="Arial"/>
          <w:color w:val="FF0000"/>
          <w:sz w:val="22"/>
          <w:szCs w:val="22"/>
          <w:lang w:val="en-GB"/>
        </w:rPr>
      </w:pPr>
      <w:proofErr w:type="gramStart"/>
      <w:r w:rsidRPr="00DF7F9F">
        <w:rPr>
          <w:rFonts w:ascii="Calibri" w:hAnsi="Calibri" w:cs="Arial"/>
          <w:color w:val="FF0000"/>
          <w:sz w:val="22"/>
          <w:szCs w:val="22"/>
          <w:lang w:val="en-GB"/>
        </w:rPr>
        <w:t>point</w:t>
      </w:r>
      <w:proofErr w:type="gramEnd"/>
      <w:r w:rsidRPr="00DF7F9F">
        <w:rPr>
          <w:rFonts w:ascii="Calibri" w:hAnsi="Calibri" w:cs="Arial"/>
          <w:color w:val="FF0000"/>
          <w:sz w:val="22"/>
          <w:szCs w:val="22"/>
          <w:lang w:val="en-GB"/>
        </w:rPr>
        <w:t xml:space="preserve"> mutations</w:t>
      </w:r>
    </w:p>
    <w:p w:rsidR="00EE16C9" w:rsidRPr="00DF7F9F" w:rsidRDefault="00EE16C9" w:rsidP="00EE16C9">
      <w:pPr>
        <w:rPr>
          <w:rFonts w:ascii="Calibri" w:hAnsi="Calibri" w:cs="Arial"/>
          <w:color w:val="00B050"/>
          <w:sz w:val="22"/>
          <w:szCs w:val="22"/>
          <w:lang w:val="en-GB"/>
        </w:rPr>
      </w:pPr>
      <w:r w:rsidRPr="00DF7F9F">
        <w:rPr>
          <w:rFonts w:ascii="Calibri" w:hAnsi="Calibri" w:cs="Arial"/>
          <w:color w:val="00B050"/>
          <w:sz w:val="22"/>
          <w:szCs w:val="22"/>
          <w:lang w:val="en-GB"/>
        </w:rPr>
        <w:t>His-tag</w:t>
      </w:r>
    </w:p>
    <w:p w:rsidR="00EE16C9" w:rsidRPr="00DF7F9F" w:rsidRDefault="00EE16C9" w:rsidP="00EE16C9">
      <w:pPr>
        <w:rPr>
          <w:rFonts w:ascii="Calibri" w:hAnsi="Calibri" w:cs="Arial"/>
          <w:color w:val="00B0F0"/>
          <w:sz w:val="22"/>
          <w:szCs w:val="22"/>
          <w:lang w:val="en-GB"/>
        </w:rPr>
      </w:pPr>
      <w:proofErr w:type="gramStart"/>
      <w:r w:rsidRPr="00DF7F9F">
        <w:rPr>
          <w:rFonts w:ascii="Calibri" w:hAnsi="Calibri" w:cs="Arial"/>
          <w:color w:val="00B0F0"/>
          <w:sz w:val="22"/>
          <w:szCs w:val="22"/>
          <w:lang w:val="en-GB"/>
        </w:rPr>
        <w:t>linker</w:t>
      </w:r>
      <w:proofErr w:type="gramEnd"/>
    </w:p>
    <w:p w:rsidR="00D418A1" w:rsidRDefault="00D418A1">
      <w:pPr>
        <w:rPr>
          <w:rFonts w:ascii="Courier New" w:hAnsi="Courier New" w:cs="Courier New"/>
          <w:lang w:val="en-GB"/>
        </w:rPr>
      </w:pPr>
    </w:p>
    <w:p w:rsidR="0080688C" w:rsidRDefault="00584AA7" w:rsidP="001258E4">
      <w:pPr>
        <w:jc w:val="center"/>
        <w:rPr>
          <w:rFonts w:ascii="Courier New" w:hAnsi="Courier New" w:cs="Courier New"/>
          <w:lang w:val="en-GB"/>
        </w:rPr>
      </w:pPr>
      <w:r>
        <w:rPr>
          <w:rFonts w:ascii="Courier New" w:hAnsi="Courier New" w:cs="Courier New"/>
          <w:lang w:val="en-GB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354.75pt;height:243pt">
            <v:imagedata r:id="rId5" o:title="pHis17_ParM_2_map"/>
          </v:shape>
        </w:pict>
      </w:r>
    </w:p>
    <w:p w:rsidR="001258E4" w:rsidRDefault="001258E4">
      <w:pPr>
        <w:rPr>
          <w:rFonts w:ascii="Courier New" w:hAnsi="Courier New" w:cs="Courier New"/>
          <w:lang w:val="en-GB"/>
        </w:rPr>
      </w:pPr>
    </w:p>
    <w:p w:rsidR="00B851F9" w:rsidRDefault="00B851F9">
      <w:pPr>
        <w:rPr>
          <w:rFonts w:ascii="Courier New" w:hAnsi="Courier New" w:cs="Courier New"/>
          <w:lang w:val="en-GB"/>
        </w:rPr>
      </w:pPr>
    </w:p>
    <w:p w:rsidR="00B851F9" w:rsidRPr="001258E4" w:rsidRDefault="00B851F9" w:rsidP="00B851F9">
      <w:pPr>
        <w:rPr>
          <w:rFonts w:ascii="Trebuchet MS" w:hAnsi="Trebuchet MS" w:cs="Courier New"/>
          <w:b/>
          <w:u w:val="single"/>
          <w:lang w:val="en-GB"/>
        </w:rPr>
      </w:pPr>
      <w:proofErr w:type="gramStart"/>
      <w:r w:rsidRPr="001258E4">
        <w:rPr>
          <w:rFonts w:ascii="Trebuchet MS" w:hAnsi="Trebuchet MS" w:cs="Courier New"/>
          <w:b/>
          <w:u w:val="single"/>
          <w:lang w:val="en-GB"/>
        </w:rPr>
        <w:t>Translated  Protein</w:t>
      </w:r>
      <w:proofErr w:type="gramEnd"/>
      <w:r w:rsidRPr="001258E4">
        <w:rPr>
          <w:rFonts w:ascii="Trebuchet MS" w:hAnsi="Trebuchet MS" w:cs="Courier New"/>
          <w:b/>
          <w:u w:val="single"/>
          <w:lang w:val="en-GB"/>
        </w:rPr>
        <w:t xml:space="preserve"> Sequence</w:t>
      </w:r>
    </w:p>
    <w:p w:rsidR="00B851F9" w:rsidRPr="00B851F9" w:rsidRDefault="00B851F9" w:rsidP="00B851F9">
      <w:pPr>
        <w:rPr>
          <w:rFonts w:ascii="Courier New" w:hAnsi="Courier New" w:cs="Courier New"/>
          <w:lang w:val="en-GB"/>
        </w:rPr>
      </w:pPr>
    </w:p>
    <w:p w:rsidR="00B851F9" w:rsidRPr="00B851F9" w:rsidRDefault="00B851F9" w:rsidP="00B851F9">
      <w:pPr>
        <w:rPr>
          <w:rFonts w:ascii="Courier New" w:hAnsi="Courier New" w:cs="Courier New"/>
          <w:lang w:val="en-GB"/>
        </w:rPr>
      </w:pPr>
      <w:r w:rsidRPr="00B851F9">
        <w:rPr>
          <w:rFonts w:ascii="Courier New" w:hAnsi="Courier New" w:cs="Courier New"/>
          <w:lang w:val="en-GB"/>
        </w:rPr>
        <w:t>MLVFIDDGST NIKLQWQESD GTIKQHISPN SFAREWAVSF GDKKVFNYTL NGEQYSFDPI</w:t>
      </w:r>
    </w:p>
    <w:p w:rsidR="00B851F9" w:rsidRPr="00B851F9" w:rsidRDefault="00B851F9" w:rsidP="00B851F9">
      <w:pPr>
        <w:rPr>
          <w:rFonts w:ascii="Courier New" w:hAnsi="Courier New" w:cs="Courier New"/>
          <w:lang w:val="en-GB"/>
        </w:rPr>
      </w:pPr>
      <w:r w:rsidRPr="00B851F9">
        <w:rPr>
          <w:rFonts w:ascii="Courier New" w:hAnsi="Courier New" w:cs="Courier New"/>
          <w:lang w:val="en-GB"/>
        </w:rPr>
        <w:t>SPCAVVTTNI AWQYSDVNVV AVHHALLTSG LPVSEVDIVC TLPLTEYYDR NNQPNTENIE</w:t>
      </w:r>
    </w:p>
    <w:p w:rsidR="00B851F9" w:rsidRPr="00B851F9" w:rsidRDefault="00B851F9" w:rsidP="00B851F9">
      <w:pPr>
        <w:rPr>
          <w:rFonts w:ascii="Courier New" w:hAnsi="Courier New" w:cs="Courier New"/>
          <w:lang w:val="en-GB"/>
        </w:rPr>
      </w:pPr>
      <w:r w:rsidRPr="00B851F9">
        <w:rPr>
          <w:rFonts w:ascii="Courier New" w:hAnsi="Courier New" w:cs="Courier New"/>
          <w:lang w:val="en-GB"/>
        </w:rPr>
        <w:t>RKKANFRKKI TLNGGDTFTI KDVKVMPESI PAGYEVLQEL DELDSLLIID LGGANLDISQ</w:t>
      </w:r>
    </w:p>
    <w:p w:rsidR="00B851F9" w:rsidRPr="00B851F9" w:rsidRDefault="00B851F9" w:rsidP="00B851F9">
      <w:pPr>
        <w:rPr>
          <w:rFonts w:ascii="Courier New" w:hAnsi="Courier New" w:cs="Courier New"/>
          <w:lang w:val="en-GB"/>
        </w:rPr>
      </w:pPr>
      <w:r w:rsidRPr="00B851F9">
        <w:rPr>
          <w:rFonts w:ascii="Courier New" w:hAnsi="Courier New" w:cs="Courier New"/>
          <w:lang w:val="en-GB"/>
        </w:rPr>
        <w:t>VMGKLSGISK IYGDSSLGVS LVTSAVKDAL SLARTKGSSY LADCIIIHRK DNNYLKQRIN</w:t>
      </w:r>
    </w:p>
    <w:p w:rsidR="00B851F9" w:rsidRPr="00B851F9" w:rsidRDefault="00B851F9" w:rsidP="00B851F9">
      <w:pPr>
        <w:rPr>
          <w:rFonts w:ascii="Courier New" w:hAnsi="Courier New" w:cs="Courier New"/>
          <w:lang w:val="en-GB"/>
        </w:rPr>
      </w:pPr>
      <w:r w:rsidRPr="00B851F9">
        <w:rPr>
          <w:rFonts w:ascii="Courier New" w:hAnsi="Courier New" w:cs="Courier New"/>
          <w:lang w:val="en-GB"/>
        </w:rPr>
        <w:t>DENKISIVTE AMNEALRKLE QRVLNTLNEF SGYTHVMVIG GGAELIADAV KKHTQIRDER</w:t>
      </w:r>
    </w:p>
    <w:p w:rsidR="00B851F9" w:rsidRPr="00D418A1" w:rsidRDefault="00B851F9" w:rsidP="00B851F9">
      <w:pPr>
        <w:rPr>
          <w:rFonts w:ascii="Courier New" w:hAnsi="Courier New" w:cs="Courier New"/>
          <w:lang w:val="en-GB"/>
        </w:rPr>
      </w:pPr>
      <w:r w:rsidRPr="00B851F9">
        <w:rPr>
          <w:rFonts w:ascii="Courier New" w:hAnsi="Courier New" w:cs="Courier New"/>
          <w:lang w:val="en-GB"/>
        </w:rPr>
        <w:t>FFKTNNSQYD LVNGMYLIGN QSGSHHHHHH</w:t>
      </w:r>
    </w:p>
    <w:sectPr w:rsidR="00B851F9" w:rsidRPr="00D418A1" w:rsidSect="001258E4">
      <w:pgSz w:w="12240" w:h="15840"/>
      <w:pgMar w:top="1440" w:right="1134" w:bottom="1440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720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3821FC"/>
    <w:rsid w:val="000D115E"/>
    <w:rsid w:val="001258E4"/>
    <w:rsid w:val="001B1A01"/>
    <w:rsid w:val="001C34A6"/>
    <w:rsid w:val="00206CF9"/>
    <w:rsid w:val="002A0904"/>
    <w:rsid w:val="003821FC"/>
    <w:rsid w:val="00404A73"/>
    <w:rsid w:val="00416AEA"/>
    <w:rsid w:val="005602E7"/>
    <w:rsid w:val="00584AA7"/>
    <w:rsid w:val="00596E9C"/>
    <w:rsid w:val="005A2D65"/>
    <w:rsid w:val="00612230"/>
    <w:rsid w:val="00634A31"/>
    <w:rsid w:val="006D1928"/>
    <w:rsid w:val="00720F6D"/>
    <w:rsid w:val="00724532"/>
    <w:rsid w:val="007450C9"/>
    <w:rsid w:val="0080688C"/>
    <w:rsid w:val="008A3FD8"/>
    <w:rsid w:val="00935580"/>
    <w:rsid w:val="00976296"/>
    <w:rsid w:val="00990D98"/>
    <w:rsid w:val="009C4404"/>
    <w:rsid w:val="009F6AE1"/>
    <w:rsid w:val="00AE1F2C"/>
    <w:rsid w:val="00AF2AEF"/>
    <w:rsid w:val="00B61809"/>
    <w:rsid w:val="00B8101D"/>
    <w:rsid w:val="00B851F9"/>
    <w:rsid w:val="00B91A9D"/>
    <w:rsid w:val="00BB7FF1"/>
    <w:rsid w:val="00CD1B9E"/>
    <w:rsid w:val="00CE285C"/>
    <w:rsid w:val="00CE2BB1"/>
    <w:rsid w:val="00D368AA"/>
    <w:rsid w:val="00D418A1"/>
    <w:rsid w:val="00D5686D"/>
    <w:rsid w:val="00DE5CEE"/>
    <w:rsid w:val="00DF00F6"/>
    <w:rsid w:val="00E14F56"/>
    <w:rsid w:val="00EE16C9"/>
    <w:rsid w:val="00EE68FD"/>
    <w:rsid w:val="00F97C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480C8ECE"/>
  <w15:docId w15:val="{A5AAFA80-042B-4C4C-AA42-69EBF8CB7E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iPriority="99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  <w:szCs w:val="24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TMLPreformatted">
    <w:name w:val="HTML Preformatted"/>
    <w:basedOn w:val="Normal"/>
    <w:link w:val="HTMLPreformattedChar"/>
    <w:uiPriority w:val="99"/>
    <w:rsid w:val="00E14F56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</w:rPr>
  </w:style>
  <w:style w:type="character" w:customStyle="1" w:styleId="HTMLPreformattedChar">
    <w:name w:val="HTML Preformatted Char"/>
    <w:link w:val="HTMLPreformatted"/>
    <w:uiPriority w:val="99"/>
    <w:rsid w:val="00D368AA"/>
    <w:rPr>
      <w:rFonts w:ascii="Courier New" w:hAnsi="Courier New" w:cs="Courier New"/>
      <w:lang w:val="en-US" w:eastAsia="en-US"/>
    </w:rPr>
  </w:style>
  <w:style w:type="character" w:styleId="Hyperlink">
    <w:name w:val="Hyperlink"/>
    <w:rsid w:val="001258E4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54294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7066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2262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8385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hyperlink" Target="mailto:mwebb2@mrw.org.uk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</TotalTime>
  <Pages>3</Pages>
  <Words>836</Words>
  <Characters>4767</Characters>
  <Application>Microsoft Office Word</Application>
  <DocSecurity>0</DocSecurity>
  <Lines>39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ParM sequences:</vt:lpstr>
    </vt:vector>
  </TitlesOfParts>
  <Company>N.I.M.R.</Company>
  <LinksUpToDate>false</LinksUpToDate>
  <CharactersWithSpaces>5592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ParM sequences:</dc:title>
  <dc:creator>skunzel</dc:creator>
  <cp:lastModifiedBy>Martin Webb</cp:lastModifiedBy>
  <cp:revision>15</cp:revision>
  <dcterms:created xsi:type="dcterms:W3CDTF">2016-02-23T13:59:00Z</dcterms:created>
  <dcterms:modified xsi:type="dcterms:W3CDTF">2018-06-19T10:35:00Z</dcterms:modified>
</cp:coreProperties>
</file>